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0FE" w:rsidRPr="008B37EE" w:rsidRDefault="00916F29" w:rsidP="007D60FE">
      <w:pPr>
        <w:pStyle w:val="2"/>
        <w:ind w:firstLine="709"/>
        <w:rPr>
          <w:rFonts w:ascii="Times New Roman" w:hAnsi="Times New Roman" w:cs="Times New Roman"/>
          <w:color w:val="000000" w:themeColor="text1"/>
          <w:sz w:val="28"/>
          <w:szCs w:val="28"/>
        </w:rPr>
      </w:pPr>
      <w:r w:rsidRPr="00916F29">
        <w:rPr>
          <w:rFonts w:ascii="Times New Roman" w:hAnsi="Times New Roman" w:cs="Times New Roman"/>
          <w:color w:val="000000" w:themeColor="text1"/>
          <w:sz w:val="28"/>
          <w:szCs w:val="28"/>
        </w:rPr>
        <w:t>Launching the program</w:t>
      </w:r>
    </w:p>
    <w:p w:rsidR="007D60FE" w:rsidRPr="00C11E29" w:rsidRDefault="007D60FE" w:rsidP="007D60FE">
      <w:pPr>
        <w:rPr>
          <w:sz w:val="28"/>
          <w:szCs w:val="28"/>
        </w:rPr>
      </w:pPr>
    </w:p>
    <w:p w:rsidR="007D60FE" w:rsidRPr="00916F29" w:rsidRDefault="00916F29" w:rsidP="007D60FE">
      <w:pPr>
        <w:pStyle w:val="a7"/>
        <w:spacing w:before="0" w:beforeAutospacing="0" w:after="0" w:afterAutospacing="0"/>
        <w:ind w:firstLine="709"/>
        <w:jc w:val="both"/>
        <w:rPr>
          <w:sz w:val="28"/>
          <w:lang w:val="en-US"/>
        </w:rPr>
      </w:pPr>
      <w:r w:rsidRPr="00916F29">
        <w:rPr>
          <w:sz w:val="28"/>
          <w:lang w:val="en-US"/>
        </w:rPr>
        <w:t>The "Client Application" module of the "Agricultural Statistical Register" component of the IIS "e-Statistics" is designed to enter data on the household book and the Book of Accounts for peasant or farm enterprises.</w:t>
      </w:r>
    </w:p>
    <w:p w:rsidR="007D60FE" w:rsidRPr="00916F29" w:rsidRDefault="00916F29" w:rsidP="007D60FE">
      <w:pPr>
        <w:spacing w:line="360" w:lineRule="auto"/>
        <w:ind w:firstLine="539"/>
        <w:jc w:val="both"/>
        <w:rPr>
          <w:sz w:val="28"/>
          <w:szCs w:val="28"/>
          <w:lang w:val="en-US"/>
        </w:rPr>
      </w:pPr>
      <w:r w:rsidRPr="00916F29">
        <w:rPr>
          <w:sz w:val="28"/>
          <w:szCs w:val="28"/>
          <w:lang w:val="en-US"/>
        </w:rPr>
        <w:t>To launch the client application, double-clic</w:t>
      </w:r>
      <w:r>
        <w:rPr>
          <w:sz w:val="28"/>
          <w:szCs w:val="28"/>
          <w:lang w:val="en-US"/>
        </w:rPr>
        <w:t>k the left mouse button on the icon</w:t>
      </w:r>
      <w:r w:rsidRPr="00916F29">
        <w:rPr>
          <w:noProof/>
          <w:sz w:val="28"/>
          <w:szCs w:val="28"/>
          <w:lang w:val="en-US"/>
        </w:rPr>
        <w:t xml:space="preserve"> </w:t>
      </w:r>
      <w:r w:rsidR="007D60FE">
        <w:rPr>
          <w:noProof/>
          <w:sz w:val="28"/>
          <w:szCs w:val="28"/>
        </w:rPr>
        <w:drawing>
          <wp:inline distT="0" distB="0" distL="0" distR="0">
            <wp:extent cx="895350" cy="502561"/>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
                    <a:srcRect/>
                    <a:stretch>
                      <a:fillRect/>
                    </a:stretch>
                  </pic:blipFill>
                  <pic:spPr bwMode="auto">
                    <a:xfrm>
                      <a:off x="0" y="0"/>
                      <a:ext cx="901425" cy="505971"/>
                    </a:xfrm>
                    <a:prstGeom prst="rect">
                      <a:avLst/>
                    </a:prstGeom>
                    <a:noFill/>
                    <a:ln w="9525">
                      <a:noFill/>
                      <a:miter lim="800000"/>
                      <a:headEnd/>
                      <a:tailEnd/>
                    </a:ln>
                  </pic:spPr>
                </pic:pic>
              </a:graphicData>
            </a:graphic>
          </wp:inline>
        </w:drawing>
      </w:r>
      <w:r w:rsidR="007D60FE" w:rsidRPr="00916F29">
        <w:rPr>
          <w:sz w:val="28"/>
          <w:szCs w:val="28"/>
          <w:lang w:val="en-US"/>
        </w:rPr>
        <w:t xml:space="preserve">  </w:t>
      </w:r>
      <w:r w:rsidRPr="00916F29">
        <w:rPr>
          <w:sz w:val="28"/>
          <w:szCs w:val="28"/>
          <w:lang w:val="en-US"/>
        </w:rPr>
        <w:t>on the desktop of your computer</w:t>
      </w:r>
      <w:r w:rsidR="007D60FE" w:rsidRPr="00916F29">
        <w:rPr>
          <w:sz w:val="28"/>
          <w:szCs w:val="28"/>
          <w:lang w:val="en-US"/>
        </w:rPr>
        <w:t xml:space="preserve">. </w:t>
      </w:r>
    </w:p>
    <w:p w:rsidR="007D60FE" w:rsidRPr="00916F29" w:rsidRDefault="007D60FE" w:rsidP="007D60FE">
      <w:pPr>
        <w:spacing w:line="360" w:lineRule="auto"/>
        <w:ind w:firstLine="539"/>
        <w:jc w:val="both"/>
        <w:rPr>
          <w:sz w:val="28"/>
          <w:szCs w:val="28"/>
          <w:lang w:val="en-US"/>
        </w:rPr>
      </w:pPr>
    </w:p>
    <w:p w:rsidR="007D60FE" w:rsidRPr="00916F29" w:rsidRDefault="007D60FE" w:rsidP="007D60FE">
      <w:pPr>
        <w:pStyle w:val="2"/>
        <w:ind w:firstLine="709"/>
        <w:rPr>
          <w:rStyle w:val="a3"/>
          <w:rFonts w:ascii="Times New Roman" w:hAnsi="Times New Roman"/>
          <w:b/>
          <w:bCs/>
          <w:color w:val="000000" w:themeColor="text1"/>
          <w:sz w:val="28"/>
          <w:lang w:val="en-US"/>
        </w:rPr>
      </w:pPr>
      <w:bookmarkStart w:id="0" w:name="_Toc339209646"/>
      <w:bookmarkStart w:id="1" w:name="_Toc350332808"/>
      <w:r w:rsidRPr="00916F29">
        <w:rPr>
          <w:rStyle w:val="a3"/>
          <w:rFonts w:ascii="Times New Roman" w:hAnsi="Times New Roman"/>
          <w:color w:val="000000" w:themeColor="text1"/>
          <w:sz w:val="28"/>
          <w:szCs w:val="28"/>
          <w:lang w:val="en-US"/>
        </w:rPr>
        <w:t xml:space="preserve">2.4.1.2 </w:t>
      </w:r>
      <w:bookmarkEnd w:id="0"/>
      <w:bookmarkEnd w:id="1"/>
      <w:r w:rsidR="00916F29" w:rsidRPr="00916F29">
        <w:rPr>
          <w:rStyle w:val="a3"/>
          <w:rFonts w:ascii="Times New Roman" w:hAnsi="Times New Roman"/>
          <w:color w:val="000000" w:themeColor="text1"/>
          <w:sz w:val="28"/>
          <w:lang w:val="en-US"/>
        </w:rPr>
        <w:t>Workspace</w:t>
      </w:r>
    </w:p>
    <w:p w:rsidR="007D60FE" w:rsidRPr="00C11E29" w:rsidRDefault="007D60FE" w:rsidP="007D60FE">
      <w:pPr>
        <w:rPr>
          <w:sz w:val="28"/>
          <w:szCs w:val="28"/>
          <w:lang w:val="kk-KZ"/>
        </w:rPr>
      </w:pPr>
    </w:p>
    <w:p w:rsidR="007D60FE" w:rsidRPr="00916F29" w:rsidRDefault="00916F29" w:rsidP="007D60FE">
      <w:pPr>
        <w:ind w:firstLine="708"/>
        <w:rPr>
          <w:sz w:val="28"/>
          <w:szCs w:val="28"/>
          <w:lang w:val="en-US"/>
        </w:rPr>
      </w:pPr>
      <w:r w:rsidRPr="00916F29">
        <w:rPr>
          <w:sz w:val="28"/>
          <w:szCs w:val="28"/>
          <w:lang w:val="en-US"/>
        </w:rPr>
        <w:t>After starting the program, a window will open for entering a username and password. These login and password are required to prevent unauthorized access to your e-book of economic accounting. Login and password are provided by the Regional Department of Statistics (RUS).</w:t>
      </w:r>
    </w:p>
    <w:p w:rsidR="007D60FE" w:rsidRPr="00F44E14" w:rsidRDefault="007D60FE" w:rsidP="007D60FE">
      <w:pPr>
        <w:ind w:firstLine="708"/>
        <w:jc w:val="center"/>
        <w:rPr>
          <w:lang w:val="kk-KZ"/>
        </w:rPr>
      </w:pPr>
      <w:r w:rsidRPr="00F73601">
        <w:rPr>
          <w:noProof/>
        </w:rPr>
        <w:drawing>
          <wp:inline distT="0" distB="0" distL="0" distR="0">
            <wp:extent cx="3543452" cy="2573984"/>
            <wp:effectExtent l="19050" t="0" r="0" b="0"/>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srcRect/>
                    <a:stretch>
                      <a:fillRect/>
                    </a:stretch>
                  </pic:blipFill>
                  <pic:spPr bwMode="auto">
                    <a:xfrm>
                      <a:off x="0" y="0"/>
                      <a:ext cx="3544646" cy="2574852"/>
                    </a:xfrm>
                    <a:prstGeom prst="rect">
                      <a:avLst/>
                    </a:prstGeom>
                    <a:noFill/>
                    <a:ln w="9525">
                      <a:noFill/>
                      <a:miter lim="800000"/>
                      <a:headEnd/>
                      <a:tailEnd/>
                    </a:ln>
                  </pic:spPr>
                </pic:pic>
              </a:graphicData>
            </a:graphic>
          </wp:inline>
        </w:drawing>
      </w:r>
    </w:p>
    <w:p w:rsidR="007D60FE" w:rsidRPr="00F44E14" w:rsidRDefault="007D60FE" w:rsidP="007D60FE"/>
    <w:p w:rsidR="007D60FE" w:rsidRPr="00916F29" w:rsidRDefault="00916F29" w:rsidP="007D60FE">
      <w:pPr>
        <w:ind w:firstLine="708"/>
        <w:rPr>
          <w:sz w:val="28"/>
          <w:szCs w:val="28"/>
          <w:lang w:val="en-US"/>
        </w:rPr>
      </w:pPr>
      <w:r w:rsidRPr="00916F29">
        <w:rPr>
          <w:sz w:val="28"/>
          <w:szCs w:val="28"/>
          <w:lang w:val="en-US"/>
        </w:rPr>
        <w:t>After you enter your username and password, a window will open with a choice of period and settlement.</w:t>
      </w:r>
      <w:r w:rsidR="007D60FE" w:rsidRPr="00916F29">
        <w:rPr>
          <w:sz w:val="28"/>
          <w:szCs w:val="28"/>
          <w:lang w:val="en-US"/>
        </w:rPr>
        <w:t xml:space="preserve"> </w:t>
      </w:r>
    </w:p>
    <w:p w:rsidR="007D60FE" w:rsidRPr="00F73601" w:rsidRDefault="007D60FE" w:rsidP="007D60FE">
      <w:pPr>
        <w:ind w:firstLine="708"/>
        <w:jc w:val="center"/>
      </w:pPr>
      <w:r>
        <w:rPr>
          <w:noProof/>
        </w:rPr>
        <w:drawing>
          <wp:inline distT="0" distB="0" distL="0" distR="0">
            <wp:extent cx="3931158" cy="1893671"/>
            <wp:effectExtent l="19050" t="0" r="0" b="0"/>
            <wp:docPr id="2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srcRect/>
                    <a:stretch>
                      <a:fillRect/>
                    </a:stretch>
                  </pic:blipFill>
                  <pic:spPr bwMode="auto">
                    <a:xfrm>
                      <a:off x="0" y="0"/>
                      <a:ext cx="3931615" cy="1893891"/>
                    </a:xfrm>
                    <a:prstGeom prst="rect">
                      <a:avLst/>
                    </a:prstGeom>
                    <a:noFill/>
                    <a:ln w="9525">
                      <a:noFill/>
                      <a:miter lim="800000"/>
                      <a:headEnd/>
                      <a:tailEnd/>
                    </a:ln>
                  </pic:spPr>
                </pic:pic>
              </a:graphicData>
            </a:graphic>
          </wp:inline>
        </w:drawing>
      </w:r>
    </w:p>
    <w:p w:rsidR="007D60FE" w:rsidRPr="00F73601" w:rsidRDefault="007D60FE" w:rsidP="007D60FE">
      <w:pPr>
        <w:ind w:firstLine="708"/>
        <w:rPr>
          <w:lang w:val="en-US"/>
        </w:rPr>
      </w:pPr>
    </w:p>
    <w:p w:rsidR="00916F29" w:rsidRPr="00916F29" w:rsidRDefault="00916F29" w:rsidP="00916F29">
      <w:pPr>
        <w:ind w:firstLine="708"/>
        <w:rPr>
          <w:sz w:val="28"/>
          <w:szCs w:val="28"/>
          <w:lang w:val="en-US"/>
        </w:rPr>
      </w:pPr>
      <w:r w:rsidRPr="00916F29">
        <w:rPr>
          <w:sz w:val="28"/>
          <w:szCs w:val="28"/>
          <w:lang w:val="en-US"/>
        </w:rPr>
        <w:lastRenderedPageBreak/>
        <w:t>Select the period, settlement and click on the "OK" button. You can also enter the user's personal data. When you click on the "Settings" button, a form for entering personal data will open.</w:t>
      </w:r>
    </w:p>
    <w:p w:rsidR="007D60FE" w:rsidRPr="00916F29" w:rsidRDefault="00916F29" w:rsidP="00916F29">
      <w:pPr>
        <w:ind w:firstLine="708"/>
        <w:rPr>
          <w:sz w:val="28"/>
          <w:szCs w:val="28"/>
          <w:lang w:val="en-US"/>
        </w:rPr>
      </w:pPr>
      <w:r w:rsidRPr="00916F29">
        <w:rPr>
          <w:sz w:val="28"/>
          <w:szCs w:val="28"/>
          <w:lang w:val="en-US"/>
        </w:rPr>
        <w:t>In the "Personal settings" window, if necessary, fill in the fields "Name of the ru</w:t>
      </w:r>
      <w:r>
        <w:rPr>
          <w:sz w:val="28"/>
          <w:szCs w:val="28"/>
          <w:lang w:val="en-US"/>
        </w:rPr>
        <w:t>ral district", "FULL NAME</w:t>
      </w:r>
      <w:r w:rsidRPr="00916F29">
        <w:rPr>
          <w:sz w:val="28"/>
          <w:szCs w:val="28"/>
          <w:lang w:val="en-US"/>
        </w:rPr>
        <w:t xml:space="preserve"> </w:t>
      </w:r>
      <w:r>
        <w:rPr>
          <w:sz w:val="28"/>
          <w:szCs w:val="28"/>
          <w:lang w:val="en-US"/>
        </w:rPr>
        <w:t>of</w:t>
      </w:r>
      <w:r w:rsidRPr="00916F29">
        <w:rPr>
          <w:sz w:val="28"/>
          <w:szCs w:val="28"/>
          <w:lang w:val="en-US"/>
        </w:rPr>
        <w:t xml:space="preserve"> akim". The field "CATO" is selected from the list. The "CATO" list is displayed when the "Select" button is pressed</w:t>
      </w:r>
      <w:r w:rsidR="007D60FE" w:rsidRPr="00916F29">
        <w:rPr>
          <w:sz w:val="28"/>
          <w:szCs w:val="28"/>
          <w:lang w:val="en-US"/>
        </w:rPr>
        <w:t xml:space="preserve">. </w:t>
      </w:r>
    </w:p>
    <w:p w:rsidR="007D60FE" w:rsidRDefault="007D60FE" w:rsidP="007D60FE">
      <w:pPr>
        <w:ind w:firstLine="708"/>
        <w:jc w:val="center"/>
      </w:pPr>
      <w:r>
        <w:rPr>
          <w:noProof/>
        </w:rPr>
        <w:drawing>
          <wp:inline distT="0" distB="0" distL="0" distR="0">
            <wp:extent cx="3236214" cy="2742127"/>
            <wp:effectExtent l="19050" t="0" r="2286"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srcRect/>
                    <a:stretch>
                      <a:fillRect/>
                    </a:stretch>
                  </pic:blipFill>
                  <pic:spPr bwMode="auto">
                    <a:xfrm>
                      <a:off x="0" y="0"/>
                      <a:ext cx="3236271" cy="2742175"/>
                    </a:xfrm>
                    <a:prstGeom prst="rect">
                      <a:avLst/>
                    </a:prstGeom>
                    <a:noFill/>
                    <a:ln w="9525">
                      <a:noFill/>
                      <a:miter lim="800000"/>
                      <a:headEnd/>
                      <a:tailEnd/>
                    </a:ln>
                  </pic:spPr>
                </pic:pic>
              </a:graphicData>
            </a:graphic>
          </wp:inline>
        </w:drawing>
      </w:r>
    </w:p>
    <w:p w:rsidR="00916F29" w:rsidRPr="00916F29" w:rsidRDefault="00916F29" w:rsidP="00916F29">
      <w:pPr>
        <w:ind w:firstLine="708"/>
        <w:rPr>
          <w:sz w:val="28"/>
          <w:szCs w:val="28"/>
          <w:lang w:val="en-US"/>
        </w:rPr>
      </w:pPr>
      <w:r w:rsidRPr="00916F29">
        <w:rPr>
          <w:sz w:val="28"/>
          <w:szCs w:val="28"/>
          <w:lang w:val="en-US"/>
        </w:rPr>
        <w:t>Exit from the "Personal settings" window is carried out using the "Close" button.</w:t>
      </w:r>
    </w:p>
    <w:p w:rsidR="00916F29" w:rsidRPr="00916F29" w:rsidRDefault="00916F29" w:rsidP="00916F29">
      <w:pPr>
        <w:ind w:firstLine="708"/>
        <w:rPr>
          <w:sz w:val="28"/>
          <w:szCs w:val="28"/>
          <w:lang w:val="en-US"/>
        </w:rPr>
      </w:pPr>
      <w:r w:rsidRPr="00916F29">
        <w:rPr>
          <w:sz w:val="28"/>
          <w:szCs w:val="28"/>
          <w:lang w:val="en-US"/>
        </w:rPr>
        <w:t>After the user closes the "Personal data" window and the "Period selection" window, the main program window will open. The program window consists of the following elements:</w:t>
      </w:r>
    </w:p>
    <w:p w:rsidR="00916F29" w:rsidRPr="00916F29" w:rsidRDefault="00916F29" w:rsidP="00916F29">
      <w:pPr>
        <w:ind w:firstLine="708"/>
        <w:rPr>
          <w:sz w:val="28"/>
          <w:szCs w:val="28"/>
          <w:lang w:val="en-US"/>
        </w:rPr>
      </w:pPr>
      <w:r w:rsidRPr="00916F29">
        <w:rPr>
          <w:sz w:val="28"/>
          <w:szCs w:val="28"/>
          <w:lang w:val="en-US"/>
        </w:rPr>
        <w:t>Main menu of the program;</w:t>
      </w:r>
    </w:p>
    <w:p w:rsidR="00916F29" w:rsidRPr="00916F29" w:rsidRDefault="00916F29" w:rsidP="00916F29">
      <w:pPr>
        <w:ind w:firstLine="708"/>
        <w:rPr>
          <w:sz w:val="28"/>
          <w:szCs w:val="28"/>
          <w:lang w:val="en-US"/>
        </w:rPr>
      </w:pPr>
      <w:r w:rsidRPr="00916F29">
        <w:rPr>
          <w:sz w:val="28"/>
          <w:szCs w:val="28"/>
          <w:lang w:val="en-US"/>
        </w:rPr>
        <w:t>Toolbar, with buttons for quick access to menu commands;</w:t>
      </w:r>
    </w:p>
    <w:p w:rsidR="007D60FE" w:rsidRPr="00916F29" w:rsidRDefault="00916F29" w:rsidP="00916F29">
      <w:pPr>
        <w:ind w:firstLine="708"/>
        <w:rPr>
          <w:sz w:val="28"/>
          <w:szCs w:val="28"/>
          <w:lang w:val="en-US"/>
        </w:rPr>
      </w:pPr>
      <w:r w:rsidRPr="00916F29">
        <w:rPr>
          <w:sz w:val="28"/>
          <w:szCs w:val="28"/>
          <w:lang w:val="en-US"/>
        </w:rPr>
        <w:t>A working window that allows you to enter data on the Household Book of Accounts and the Book of Accounts of Peasants and / or Farms;</w:t>
      </w:r>
    </w:p>
    <w:p w:rsidR="007D60FE" w:rsidRPr="00C11E29" w:rsidRDefault="007D60FE" w:rsidP="007D60FE">
      <w:pPr>
        <w:jc w:val="center"/>
      </w:pPr>
      <w:r>
        <w:rPr>
          <w:noProof/>
        </w:rPr>
        <w:drawing>
          <wp:inline distT="0" distB="0" distL="0" distR="0">
            <wp:extent cx="4026255" cy="2632697"/>
            <wp:effectExtent l="19050" t="0" r="0" b="0"/>
            <wp:docPr id="4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srcRect/>
                    <a:stretch>
                      <a:fillRect/>
                    </a:stretch>
                  </pic:blipFill>
                  <pic:spPr bwMode="auto">
                    <a:xfrm>
                      <a:off x="0" y="0"/>
                      <a:ext cx="4027535" cy="2633534"/>
                    </a:xfrm>
                    <a:prstGeom prst="rect">
                      <a:avLst/>
                    </a:prstGeom>
                    <a:noFill/>
                    <a:ln w="9525">
                      <a:noFill/>
                      <a:miter lim="800000"/>
                      <a:headEnd/>
                      <a:tailEnd/>
                    </a:ln>
                  </pic:spPr>
                </pic:pic>
              </a:graphicData>
            </a:graphic>
          </wp:inline>
        </w:drawing>
      </w:r>
    </w:p>
    <w:p w:rsidR="007D60FE" w:rsidRDefault="007D60FE" w:rsidP="007D60FE">
      <w:pPr>
        <w:ind w:firstLine="708"/>
      </w:pPr>
    </w:p>
    <w:p w:rsidR="00916F29" w:rsidRPr="00916F29" w:rsidRDefault="00916F29" w:rsidP="00916F29">
      <w:pPr>
        <w:ind w:firstLine="708"/>
        <w:rPr>
          <w:sz w:val="28"/>
          <w:szCs w:val="28"/>
          <w:lang w:val="en-US"/>
        </w:rPr>
      </w:pPr>
      <w:r w:rsidRPr="00916F29">
        <w:rPr>
          <w:sz w:val="28"/>
          <w:szCs w:val="28"/>
          <w:lang w:val="en-US"/>
        </w:rPr>
        <w:t>The main menu is presented in the form of a line with a list of mode names. Each mode consists of a sub-menu that is included in this mode.</w:t>
      </w:r>
    </w:p>
    <w:p w:rsidR="007D60FE" w:rsidRPr="00916F29" w:rsidRDefault="00916F29" w:rsidP="00916F29">
      <w:pPr>
        <w:ind w:firstLine="708"/>
        <w:rPr>
          <w:sz w:val="28"/>
          <w:szCs w:val="28"/>
          <w:lang w:val="en-US"/>
        </w:rPr>
      </w:pPr>
      <w:r w:rsidRPr="00916F29">
        <w:rPr>
          <w:sz w:val="28"/>
          <w:szCs w:val="28"/>
          <w:lang w:val="en-US"/>
        </w:rPr>
        <w:t>The toolbar consists of the following buttons:</w:t>
      </w:r>
      <w:r w:rsidR="007D60FE" w:rsidRPr="00916F29">
        <w:rPr>
          <w:sz w:val="28"/>
          <w:szCs w:val="28"/>
          <w:lang w:val="en-US"/>
        </w:rPr>
        <w:t xml:space="preserve"> </w:t>
      </w:r>
    </w:p>
    <w:tbl>
      <w:tblPr>
        <w:tblW w:w="9911" w:type="dxa"/>
        <w:tblLayout w:type="fixed"/>
        <w:tblLook w:val="04A0" w:firstRow="1" w:lastRow="0" w:firstColumn="1" w:lastColumn="0" w:noHBand="0" w:noVBand="1"/>
      </w:tblPr>
      <w:tblGrid>
        <w:gridCol w:w="546"/>
        <w:gridCol w:w="1805"/>
        <w:gridCol w:w="7560"/>
      </w:tblGrid>
      <w:tr w:rsidR="00916F29" w:rsidRPr="00916F29" w:rsidTr="00072E6F">
        <w:trPr>
          <w:trHeight w:val="430"/>
        </w:trPr>
        <w:tc>
          <w:tcPr>
            <w:tcW w:w="546" w:type="dxa"/>
            <w:vAlign w:val="center"/>
          </w:tcPr>
          <w:p w:rsidR="00916F29" w:rsidRPr="00C11E29" w:rsidRDefault="00916F29" w:rsidP="00916F29">
            <w:r w:rsidRPr="00686E7D">
              <w:object w:dxaOrig="405"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27pt;height:20pt" o:ole="">
                  <v:imagedata r:id="rId10" o:title=""/>
                </v:shape>
                <o:OLEObject Type="Embed" ProgID="PBrush" ShapeID="_x0000_i1091" DrawAspect="Content" ObjectID="_1743321110" r:id="rId11"/>
              </w:object>
            </w:r>
          </w:p>
        </w:tc>
        <w:tc>
          <w:tcPr>
            <w:tcW w:w="1805" w:type="dxa"/>
            <w:vAlign w:val="center"/>
          </w:tcPr>
          <w:p w:rsidR="00916F29" w:rsidRPr="00C11E29" w:rsidRDefault="00916F29" w:rsidP="00916F29">
            <w:r>
              <w:t>Начало</w:t>
            </w:r>
          </w:p>
        </w:tc>
        <w:tc>
          <w:tcPr>
            <w:tcW w:w="7560" w:type="dxa"/>
          </w:tcPr>
          <w:p w:rsidR="00916F29" w:rsidRPr="00916F29" w:rsidRDefault="00916F29" w:rsidP="00916F29">
            <w:pPr>
              <w:rPr>
                <w:lang w:val="en-US"/>
              </w:rPr>
            </w:pPr>
            <w:r w:rsidRPr="00916F29">
              <w:rPr>
                <w:lang w:val="en-US"/>
              </w:rPr>
              <w:t>Jump to the first record</w:t>
            </w:r>
          </w:p>
        </w:tc>
      </w:tr>
      <w:tr w:rsidR="00916F29" w:rsidRPr="00916F29" w:rsidTr="00072E6F">
        <w:trPr>
          <w:trHeight w:val="430"/>
        </w:trPr>
        <w:tc>
          <w:tcPr>
            <w:tcW w:w="546" w:type="dxa"/>
            <w:vAlign w:val="center"/>
          </w:tcPr>
          <w:p w:rsidR="00916F29" w:rsidRPr="00C11E29" w:rsidRDefault="00916F29" w:rsidP="00916F29">
            <w:r w:rsidRPr="00A85015">
              <w:object w:dxaOrig="435" w:dyaOrig="255">
                <v:shape id="_x0000_i1092" type="#_x0000_t75" style="width:29.5pt;height:16.5pt" o:ole="">
                  <v:imagedata r:id="rId12" o:title=""/>
                </v:shape>
                <o:OLEObject Type="Embed" ProgID="PBrush" ShapeID="_x0000_i1092" DrawAspect="Content" ObjectID="_1743321111" r:id="rId13"/>
              </w:object>
            </w:r>
          </w:p>
        </w:tc>
        <w:tc>
          <w:tcPr>
            <w:tcW w:w="1805" w:type="dxa"/>
            <w:vAlign w:val="center"/>
          </w:tcPr>
          <w:p w:rsidR="00916F29" w:rsidRPr="00C11E29" w:rsidRDefault="00916F29" w:rsidP="00916F29">
            <w:r>
              <w:t>Конец</w:t>
            </w:r>
          </w:p>
        </w:tc>
        <w:tc>
          <w:tcPr>
            <w:tcW w:w="7560" w:type="dxa"/>
          </w:tcPr>
          <w:p w:rsidR="00916F29" w:rsidRPr="00916F29" w:rsidRDefault="00916F29" w:rsidP="00916F29">
            <w:pPr>
              <w:rPr>
                <w:lang w:val="en-US"/>
              </w:rPr>
            </w:pPr>
            <w:r w:rsidRPr="00916F29">
              <w:rPr>
                <w:lang w:val="en-US"/>
              </w:rPr>
              <w:t>Jump to the last entry</w:t>
            </w:r>
          </w:p>
        </w:tc>
      </w:tr>
      <w:tr w:rsidR="00916F29" w:rsidRPr="00916F29" w:rsidTr="00072E6F">
        <w:trPr>
          <w:trHeight w:val="430"/>
        </w:trPr>
        <w:tc>
          <w:tcPr>
            <w:tcW w:w="546" w:type="dxa"/>
            <w:vAlign w:val="center"/>
          </w:tcPr>
          <w:p w:rsidR="00916F29" w:rsidRPr="00C11E29" w:rsidRDefault="00916F29" w:rsidP="00916F29">
            <w:r w:rsidRPr="00A85015">
              <w:object w:dxaOrig="330" w:dyaOrig="315">
                <v:shape id="_x0000_i1093" type="#_x0000_t75" style="width:27pt;height:20.5pt" o:ole="">
                  <v:imagedata r:id="rId14" o:title=""/>
                </v:shape>
                <o:OLEObject Type="Embed" ProgID="PBrush" ShapeID="_x0000_i1093" DrawAspect="Content" ObjectID="_1743321112" r:id="rId15"/>
              </w:object>
            </w:r>
          </w:p>
        </w:tc>
        <w:tc>
          <w:tcPr>
            <w:tcW w:w="1805" w:type="dxa"/>
            <w:vAlign w:val="center"/>
          </w:tcPr>
          <w:p w:rsidR="00916F29" w:rsidRPr="00C11E29" w:rsidRDefault="00916F29" w:rsidP="00916F29">
            <w:r>
              <w:t>Предыдущая</w:t>
            </w:r>
          </w:p>
        </w:tc>
        <w:tc>
          <w:tcPr>
            <w:tcW w:w="7560" w:type="dxa"/>
          </w:tcPr>
          <w:p w:rsidR="00916F29" w:rsidRPr="00916F29" w:rsidRDefault="00916F29" w:rsidP="00916F29">
            <w:pPr>
              <w:rPr>
                <w:lang w:val="en-US"/>
              </w:rPr>
            </w:pPr>
            <w:r w:rsidRPr="00916F29">
              <w:rPr>
                <w:lang w:val="en-US"/>
              </w:rPr>
              <w:t>Jump to the previous record</w:t>
            </w:r>
          </w:p>
        </w:tc>
      </w:tr>
      <w:tr w:rsidR="00916F29" w:rsidRPr="00916F29" w:rsidTr="00072E6F">
        <w:trPr>
          <w:trHeight w:val="430"/>
        </w:trPr>
        <w:tc>
          <w:tcPr>
            <w:tcW w:w="546" w:type="dxa"/>
            <w:vAlign w:val="center"/>
          </w:tcPr>
          <w:p w:rsidR="00916F29" w:rsidRPr="00C11E29" w:rsidRDefault="00916F29" w:rsidP="00916F29">
            <w:pPr>
              <w:rPr>
                <w:highlight w:val="cyan"/>
              </w:rPr>
            </w:pPr>
            <w:r w:rsidRPr="00A85015">
              <w:object w:dxaOrig="510" w:dyaOrig="315">
                <v:shape id="_x0000_i1094" type="#_x0000_t75" style="width:29.5pt;height:20.5pt" o:ole="">
                  <v:imagedata r:id="rId16" o:title=""/>
                </v:shape>
                <o:OLEObject Type="Embed" ProgID="PBrush" ShapeID="_x0000_i1094" DrawAspect="Content" ObjectID="_1743321113" r:id="rId17"/>
              </w:object>
            </w:r>
          </w:p>
        </w:tc>
        <w:tc>
          <w:tcPr>
            <w:tcW w:w="1805" w:type="dxa"/>
            <w:vAlign w:val="center"/>
          </w:tcPr>
          <w:p w:rsidR="00916F29" w:rsidRPr="00C11E29" w:rsidRDefault="00916F29" w:rsidP="00916F29">
            <w:r>
              <w:t>Следующая</w:t>
            </w:r>
          </w:p>
        </w:tc>
        <w:tc>
          <w:tcPr>
            <w:tcW w:w="7560" w:type="dxa"/>
          </w:tcPr>
          <w:p w:rsidR="00916F29" w:rsidRPr="00916F29" w:rsidRDefault="00916F29" w:rsidP="00916F29">
            <w:pPr>
              <w:rPr>
                <w:lang w:val="en-US"/>
              </w:rPr>
            </w:pPr>
            <w:r w:rsidRPr="00916F29">
              <w:rPr>
                <w:lang w:val="en-US"/>
              </w:rPr>
              <w:t>Jump to the next record</w:t>
            </w:r>
          </w:p>
        </w:tc>
      </w:tr>
      <w:tr w:rsidR="00916F29" w:rsidRPr="00C11E29" w:rsidTr="00072E6F">
        <w:trPr>
          <w:trHeight w:val="430"/>
        </w:trPr>
        <w:tc>
          <w:tcPr>
            <w:tcW w:w="546" w:type="dxa"/>
            <w:vAlign w:val="center"/>
          </w:tcPr>
          <w:p w:rsidR="00916F29" w:rsidRPr="00686E7D" w:rsidRDefault="00916F29" w:rsidP="00916F29">
            <w:pPr>
              <w:rPr>
                <w:highlight w:val="cyan"/>
              </w:rPr>
            </w:pPr>
            <w:r w:rsidRPr="00A85015">
              <w:object w:dxaOrig="465" w:dyaOrig="330">
                <v:shape id="_x0000_i1095" type="#_x0000_t75" style="width:27pt;height:19.5pt" o:ole="">
                  <v:imagedata r:id="rId18" o:title=""/>
                </v:shape>
                <o:OLEObject Type="Embed" ProgID="PBrush" ShapeID="_x0000_i1095" DrawAspect="Content" ObjectID="_1743321114" r:id="rId19"/>
              </w:object>
            </w:r>
          </w:p>
        </w:tc>
        <w:tc>
          <w:tcPr>
            <w:tcW w:w="1805" w:type="dxa"/>
            <w:vAlign w:val="center"/>
          </w:tcPr>
          <w:p w:rsidR="00916F29" w:rsidRPr="00C11E29" w:rsidRDefault="00916F29" w:rsidP="00916F29">
            <w:r>
              <w:t>Добавить</w:t>
            </w:r>
          </w:p>
        </w:tc>
        <w:tc>
          <w:tcPr>
            <w:tcW w:w="7560" w:type="dxa"/>
          </w:tcPr>
          <w:p w:rsidR="00916F29" w:rsidRPr="00F529AA" w:rsidRDefault="00916F29" w:rsidP="00916F29">
            <w:r w:rsidRPr="00F529AA">
              <w:t>Add new data</w:t>
            </w:r>
          </w:p>
        </w:tc>
      </w:tr>
      <w:tr w:rsidR="00916F29" w:rsidRPr="00C11E29" w:rsidTr="00072E6F">
        <w:trPr>
          <w:trHeight w:val="430"/>
        </w:trPr>
        <w:tc>
          <w:tcPr>
            <w:tcW w:w="546" w:type="dxa"/>
            <w:vAlign w:val="center"/>
          </w:tcPr>
          <w:p w:rsidR="00916F29" w:rsidRPr="00C11E29" w:rsidRDefault="00916F29" w:rsidP="00916F29">
            <w:pPr>
              <w:rPr>
                <w:highlight w:val="cyan"/>
              </w:rPr>
            </w:pPr>
            <w:r w:rsidRPr="00A85015">
              <w:object w:dxaOrig="360" w:dyaOrig="240">
                <v:shape id="_x0000_i1096" type="#_x0000_t75" style="width:22.5pt;height:15.5pt" o:ole="">
                  <v:imagedata r:id="rId20" o:title=""/>
                </v:shape>
                <o:OLEObject Type="Embed" ProgID="PBrush" ShapeID="_x0000_i1096" DrawAspect="Content" ObjectID="_1743321115" r:id="rId21"/>
              </w:object>
            </w:r>
          </w:p>
        </w:tc>
        <w:tc>
          <w:tcPr>
            <w:tcW w:w="1805" w:type="dxa"/>
            <w:vAlign w:val="center"/>
          </w:tcPr>
          <w:p w:rsidR="00916F29" w:rsidRPr="00C11E29" w:rsidRDefault="00916F29" w:rsidP="00916F29">
            <w:r>
              <w:t>Сохранить</w:t>
            </w:r>
          </w:p>
        </w:tc>
        <w:tc>
          <w:tcPr>
            <w:tcW w:w="7560" w:type="dxa"/>
          </w:tcPr>
          <w:p w:rsidR="00916F29" w:rsidRPr="00F529AA" w:rsidRDefault="00916F29" w:rsidP="00916F29">
            <w:r w:rsidRPr="00F529AA">
              <w:t>Save data</w:t>
            </w:r>
          </w:p>
        </w:tc>
      </w:tr>
      <w:tr w:rsidR="00916F29" w:rsidRPr="00C11E29" w:rsidTr="00072E6F">
        <w:trPr>
          <w:trHeight w:val="430"/>
        </w:trPr>
        <w:tc>
          <w:tcPr>
            <w:tcW w:w="546" w:type="dxa"/>
            <w:vAlign w:val="center"/>
          </w:tcPr>
          <w:p w:rsidR="00916F29" w:rsidRPr="00C11E29" w:rsidRDefault="00916F29" w:rsidP="00916F29">
            <w:r w:rsidRPr="00A85015">
              <w:object w:dxaOrig="375" w:dyaOrig="315">
                <v:shape id="_x0000_i1097" type="#_x0000_t75" style="width:22pt;height:19.5pt" o:ole="">
                  <v:imagedata r:id="rId22" o:title=""/>
                </v:shape>
                <o:OLEObject Type="Embed" ProgID="PBrush" ShapeID="_x0000_i1097" DrawAspect="Content" ObjectID="_1743321116" r:id="rId23"/>
              </w:object>
            </w:r>
          </w:p>
        </w:tc>
        <w:tc>
          <w:tcPr>
            <w:tcW w:w="1805" w:type="dxa"/>
            <w:vAlign w:val="center"/>
          </w:tcPr>
          <w:p w:rsidR="00916F29" w:rsidRPr="00C11E29" w:rsidRDefault="00916F29" w:rsidP="00916F29">
            <w:r>
              <w:t>Отменить</w:t>
            </w:r>
          </w:p>
        </w:tc>
        <w:tc>
          <w:tcPr>
            <w:tcW w:w="7560" w:type="dxa"/>
          </w:tcPr>
          <w:p w:rsidR="00916F29" w:rsidRPr="00F529AA" w:rsidRDefault="00916F29" w:rsidP="00916F29">
            <w:r w:rsidRPr="00F529AA">
              <w:t>Undo actions</w:t>
            </w:r>
          </w:p>
        </w:tc>
      </w:tr>
      <w:tr w:rsidR="00916F29" w:rsidRPr="00C11E29" w:rsidTr="00072E6F">
        <w:trPr>
          <w:trHeight w:val="430"/>
        </w:trPr>
        <w:tc>
          <w:tcPr>
            <w:tcW w:w="546" w:type="dxa"/>
            <w:vAlign w:val="center"/>
          </w:tcPr>
          <w:p w:rsidR="00916F29" w:rsidRPr="00C11E29" w:rsidRDefault="00916F29" w:rsidP="00916F29">
            <w:pPr>
              <w:rPr>
                <w:highlight w:val="cyan"/>
              </w:rPr>
            </w:pPr>
            <w:r w:rsidRPr="00A85015">
              <w:object w:dxaOrig="420" w:dyaOrig="255">
                <v:shape id="_x0000_i1098" type="#_x0000_t75" style="width:25.5pt;height:15pt" o:ole="">
                  <v:imagedata r:id="rId24" o:title=""/>
                </v:shape>
                <o:OLEObject Type="Embed" ProgID="PBrush" ShapeID="_x0000_i1098" DrawAspect="Content" ObjectID="_1743321117" r:id="rId25"/>
              </w:object>
            </w:r>
          </w:p>
        </w:tc>
        <w:tc>
          <w:tcPr>
            <w:tcW w:w="1805" w:type="dxa"/>
            <w:vAlign w:val="center"/>
          </w:tcPr>
          <w:p w:rsidR="00916F29" w:rsidRPr="00C11E29" w:rsidRDefault="00916F29" w:rsidP="00916F29">
            <w:r>
              <w:t>Удалить</w:t>
            </w:r>
          </w:p>
        </w:tc>
        <w:tc>
          <w:tcPr>
            <w:tcW w:w="7560" w:type="dxa"/>
          </w:tcPr>
          <w:p w:rsidR="00916F29" w:rsidRPr="00F529AA" w:rsidRDefault="00916F29" w:rsidP="00916F29">
            <w:r w:rsidRPr="00F529AA">
              <w:t>Delete data</w:t>
            </w:r>
          </w:p>
        </w:tc>
      </w:tr>
      <w:tr w:rsidR="00916F29" w:rsidRPr="00C11E29" w:rsidTr="00072E6F">
        <w:trPr>
          <w:trHeight w:val="430"/>
        </w:trPr>
        <w:tc>
          <w:tcPr>
            <w:tcW w:w="546" w:type="dxa"/>
            <w:vAlign w:val="center"/>
          </w:tcPr>
          <w:p w:rsidR="00916F29" w:rsidRPr="00C11E29" w:rsidRDefault="00916F29" w:rsidP="00916F29">
            <w:pPr>
              <w:rPr>
                <w:highlight w:val="cyan"/>
              </w:rPr>
            </w:pPr>
            <w:r w:rsidRPr="00A85015">
              <w:object w:dxaOrig="345" w:dyaOrig="255">
                <v:shape id="_x0000_i1099" type="#_x0000_t75" style="width:20.5pt;height:15.5pt" o:ole="">
                  <v:imagedata r:id="rId26" o:title=""/>
                </v:shape>
                <o:OLEObject Type="Embed" ProgID="PBrush" ShapeID="_x0000_i1099" DrawAspect="Content" ObjectID="_1743321118" r:id="rId27"/>
              </w:object>
            </w:r>
          </w:p>
        </w:tc>
        <w:tc>
          <w:tcPr>
            <w:tcW w:w="1805" w:type="dxa"/>
            <w:vAlign w:val="center"/>
          </w:tcPr>
          <w:p w:rsidR="00916F29" w:rsidRPr="00190C03" w:rsidRDefault="00916F29" w:rsidP="00916F29">
            <w:r>
              <w:t>Обновить</w:t>
            </w:r>
          </w:p>
        </w:tc>
        <w:tc>
          <w:tcPr>
            <w:tcW w:w="7560" w:type="dxa"/>
          </w:tcPr>
          <w:p w:rsidR="00916F29" w:rsidRPr="00F529AA" w:rsidRDefault="00916F29" w:rsidP="00916F29">
            <w:r w:rsidRPr="00F529AA">
              <w:t>Update the data</w:t>
            </w:r>
          </w:p>
        </w:tc>
      </w:tr>
      <w:tr w:rsidR="00916F29" w:rsidRPr="00C11E29" w:rsidTr="00072E6F">
        <w:trPr>
          <w:trHeight w:val="431"/>
        </w:trPr>
        <w:tc>
          <w:tcPr>
            <w:tcW w:w="546" w:type="dxa"/>
            <w:vAlign w:val="center"/>
          </w:tcPr>
          <w:p w:rsidR="00916F29" w:rsidRPr="00C11E29" w:rsidRDefault="00916F29" w:rsidP="00916F29">
            <w:pPr>
              <w:rPr>
                <w:highlight w:val="cyan"/>
              </w:rPr>
            </w:pPr>
            <w:r w:rsidRPr="00A85015">
              <w:object w:dxaOrig="405" w:dyaOrig="345">
                <v:shape id="_x0000_i1100" type="#_x0000_t75" style="width:20pt;height:17.5pt" o:ole="">
                  <v:imagedata r:id="rId28" o:title=""/>
                </v:shape>
                <o:OLEObject Type="Embed" ProgID="PBrush" ShapeID="_x0000_i1100" DrawAspect="Content" ObjectID="_1743321119" r:id="rId29"/>
              </w:object>
            </w:r>
          </w:p>
        </w:tc>
        <w:tc>
          <w:tcPr>
            <w:tcW w:w="1805" w:type="dxa"/>
            <w:vAlign w:val="center"/>
          </w:tcPr>
          <w:p w:rsidR="00916F29" w:rsidRPr="00C11E29" w:rsidRDefault="00916F29" w:rsidP="00916F29">
            <w:r>
              <w:t>Поиск</w:t>
            </w:r>
          </w:p>
        </w:tc>
        <w:tc>
          <w:tcPr>
            <w:tcW w:w="7560" w:type="dxa"/>
          </w:tcPr>
          <w:p w:rsidR="00916F29" w:rsidRPr="00F529AA" w:rsidRDefault="00916F29" w:rsidP="00916F29">
            <w:r w:rsidRPr="00F529AA">
              <w:t>Search by specified parameters</w:t>
            </w:r>
          </w:p>
        </w:tc>
      </w:tr>
      <w:tr w:rsidR="00916F29" w:rsidRPr="00916F29" w:rsidTr="00072E6F">
        <w:trPr>
          <w:trHeight w:val="431"/>
        </w:trPr>
        <w:tc>
          <w:tcPr>
            <w:tcW w:w="546" w:type="dxa"/>
            <w:vAlign w:val="center"/>
          </w:tcPr>
          <w:p w:rsidR="00916F29" w:rsidRDefault="00916F29" w:rsidP="00916F29">
            <w:r w:rsidRPr="00A85015">
              <w:object w:dxaOrig="480" w:dyaOrig="390">
                <v:shape id="_x0000_i1101" type="#_x0000_t75" style="width:27pt;height:20.5pt" o:ole="">
                  <v:imagedata r:id="rId30" o:title=""/>
                </v:shape>
                <o:OLEObject Type="Embed" ProgID="PBrush" ShapeID="_x0000_i1101" DrawAspect="Content" ObjectID="_1743321120" r:id="rId31"/>
              </w:object>
            </w:r>
          </w:p>
        </w:tc>
        <w:tc>
          <w:tcPr>
            <w:tcW w:w="1805" w:type="dxa"/>
            <w:vAlign w:val="center"/>
          </w:tcPr>
          <w:p w:rsidR="00916F29" w:rsidRPr="00C11E29" w:rsidRDefault="00916F29" w:rsidP="00916F29">
            <w:r>
              <w:t>Реестр записей</w:t>
            </w:r>
          </w:p>
        </w:tc>
        <w:tc>
          <w:tcPr>
            <w:tcW w:w="7560" w:type="dxa"/>
          </w:tcPr>
          <w:p w:rsidR="00916F29" w:rsidRPr="00916F29" w:rsidRDefault="00916F29" w:rsidP="00916F29">
            <w:pPr>
              <w:rPr>
                <w:lang w:val="en-US"/>
              </w:rPr>
            </w:pPr>
            <w:r w:rsidRPr="00916F29">
              <w:rPr>
                <w:lang w:val="en-US"/>
              </w:rPr>
              <w:t>View all data in a table view</w:t>
            </w:r>
          </w:p>
        </w:tc>
      </w:tr>
      <w:tr w:rsidR="00916F29" w:rsidRPr="00C11E29" w:rsidTr="00072E6F">
        <w:trPr>
          <w:trHeight w:val="431"/>
        </w:trPr>
        <w:tc>
          <w:tcPr>
            <w:tcW w:w="546" w:type="dxa"/>
            <w:vAlign w:val="center"/>
          </w:tcPr>
          <w:p w:rsidR="00916F29" w:rsidRDefault="00916F29" w:rsidP="00916F29">
            <w:r w:rsidRPr="00A85015">
              <w:object w:dxaOrig="450" w:dyaOrig="345">
                <v:shape id="_x0000_i1102" type="#_x0000_t75" style="width:24.5pt;height:19.5pt" o:ole="">
                  <v:imagedata r:id="rId32" o:title=""/>
                </v:shape>
                <o:OLEObject Type="Embed" ProgID="PBrush" ShapeID="_x0000_i1102" DrawAspect="Content" ObjectID="_1743321121" r:id="rId33"/>
              </w:object>
            </w:r>
          </w:p>
        </w:tc>
        <w:tc>
          <w:tcPr>
            <w:tcW w:w="1805" w:type="dxa"/>
            <w:vAlign w:val="center"/>
          </w:tcPr>
          <w:p w:rsidR="00916F29" w:rsidRPr="00C11E29" w:rsidRDefault="00916F29" w:rsidP="00916F29">
            <w:r>
              <w:t>История значений</w:t>
            </w:r>
          </w:p>
        </w:tc>
        <w:tc>
          <w:tcPr>
            <w:tcW w:w="7560" w:type="dxa"/>
          </w:tcPr>
          <w:p w:rsidR="00916F29" w:rsidRPr="00F529AA" w:rsidRDefault="00916F29" w:rsidP="00916F29">
            <w:r w:rsidRPr="00F529AA">
              <w:t>View primary data</w:t>
            </w:r>
          </w:p>
        </w:tc>
      </w:tr>
      <w:tr w:rsidR="00916F29" w:rsidRPr="00916F29" w:rsidTr="00072E6F">
        <w:trPr>
          <w:trHeight w:val="431"/>
        </w:trPr>
        <w:tc>
          <w:tcPr>
            <w:tcW w:w="546" w:type="dxa"/>
            <w:vAlign w:val="center"/>
          </w:tcPr>
          <w:p w:rsidR="00916F29" w:rsidRDefault="00916F29" w:rsidP="00916F29">
            <w:r w:rsidRPr="00A85015">
              <w:object w:dxaOrig="420" w:dyaOrig="405">
                <v:shape id="_x0000_i1103" type="#_x0000_t75" style="width:22pt;height:20pt" o:ole="">
                  <v:imagedata r:id="rId34" o:title=""/>
                </v:shape>
                <o:OLEObject Type="Embed" ProgID="PBrush" ShapeID="_x0000_i1103" DrawAspect="Content" ObjectID="_1743321122" r:id="rId35"/>
              </w:object>
            </w:r>
          </w:p>
        </w:tc>
        <w:tc>
          <w:tcPr>
            <w:tcW w:w="1805" w:type="dxa"/>
            <w:vAlign w:val="center"/>
          </w:tcPr>
          <w:p w:rsidR="00916F29" w:rsidRPr="00C11E29" w:rsidRDefault="00916F29" w:rsidP="00916F29">
            <w:r>
              <w:t>Проверка FLC</w:t>
            </w:r>
          </w:p>
        </w:tc>
        <w:tc>
          <w:tcPr>
            <w:tcW w:w="7560" w:type="dxa"/>
          </w:tcPr>
          <w:p w:rsidR="00916F29" w:rsidRPr="00916F29" w:rsidRDefault="00916F29" w:rsidP="00916F29">
            <w:pPr>
              <w:rPr>
                <w:lang w:val="en-US"/>
              </w:rPr>
            </w:pPr>
            <w:r w:rsidRPr="00916F29">
              <w:rPr>
                <w:lang w:val="en-US"/>
              </w:rPr>
              <w:t>Checking data for format-logical control</w:t>
            </w:r>
          </w:p>
        </w:tc>
      </w:tr>
      <w:tr w:rsidR="00916F29" w:rsidRPr="00916F29" w:rsidTr="00072E6F">
        <w:trPr>
          <w:trHeight w:val="431"/>
        </w:trPr>
        <w:tc>
          <w:tcPr>
            <w:tcW w:w="546" w:type="dxa"/>
            <w:vAlign w:val="center"/>
          </w:tcPr>
          <w:p w:rsidR="00916F29" w:rsidRPr="00826D3E" w:rsidRDefault="00916F29" w:rsidP="00916F29">
            <w:pPr>
              <w:rPr>
                <w:highlight w:val="yellow"/>
              </w:rPr>
            </w:pPr>
            <w:r w:rsidRPr="00826D3E">
              <w:rPr>
                <w:noProof/>
                <w:highlight w:val="yellow"/>
              </w:rPr>
              <w:drawing>
                <wp:inline distT="0" distB="0" distL="0" distR="0" wp14:anchorId="28F14756" wp14:editId="4B4A8815">
                  <wp:extent cx="255732" cy="245659"/>
                  <wp:effectExtent l="0" t="0" r="0" b="0"/>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l="42757" t="15416" r="55711" b="82323"/>
                          <a:stretch>
                            <a:fillRect/>
                          </a:stretch>
                        </pic:blipFill>
                        <pic:spPr bwMode="auto">
                          <a:xfrm>
                            <a:off x="0" y="0"/>
                            <a:ext cx="254805" cy="244769"/>
                          </a:xfrm>
                          <a:prstGeom prst="rect">
                            <a:avLst/>
                          </a:prstGeom>
                          <a:noFill/>
                          <a:ln>
                            <a:noFill/>
                          </a:ln>
                        </pic:spPr>
                      </pic:pic>
                    </a:graphicData>
                  </a:graphic>
                </wp:inline>
              </w:drawing>
            </w:r>
          </w:p>
        </w:tc>
        <w:tc>
          <w:tcPr>
            <w:tcW w:w="1805" w:type="dxa"/>
            <w:vAlign w:val="center"/>
          </w:tcPr>
          <w:p w:rsidR="00916F29" w:rsidRPr="00C378F2" w:rsidRDefault="00916F29" w:rsidP="00916F29">
            <w:pPr>
              <w:rPr>
                <w:lang w:val="en-US"/>
              </w:rPr>
            </w:pPr>
            <w:r w:rsidRPr="00C378F2">
              <w:t xml:space="preserve">Экспорт в </w:t>
            </w:r>
            <w:r w:rsidRPr="00C378F2">
              <w:rPr>
                <w:lang w:val="en-US"/>
              </w:rPr>
              <w:t>Excel</w:t>
            </w:r>
          </w:p>
        </w:tc>
        <w:tc>
          <w:tcPr>
            <w:tcW w:w="7560" w:type="dxa"/>
          </w:tcPr>
          <w:p w:rsidR="00916F29" w:rsidRPr="00916F29" w:rsidRDefault="00916F29" w:rsidP="00916F29">
            <w:pPr>
              <w:rPr>
                <w:lang w:val="en-US"/>
              </w:rPr>
            </w:pPr>
            <w:r w:rsidRPr="00916F29">
              <w:rPr>
                <w:lang w:val="en-US"/>
              </w:rPr>
              <w:t>Export data for the rural district to Excel</w:t>
            </w:r>
          </w:p>
        </w:tc>
      </w:tr>
    </w:tbl>
    <w:p w:rsidR="007D60FE" w:rsidRPr="00916F29" w:rsidRDefault="00916F29" w:rsidP="007D60FE">
      <w:pPr>
        <w:pStyle w:val="1"/>
        <w:tabs>
          <w:tab w:val="clear" w:pos="717"/>
        </w:tabs>
        <w:ind w:left="720"/>
        <w:rPr>
          <w:rFonts w:ascii="Times New Roman" w:hAnsi="Times New Roman" w:cs="Times New Roman"/>
          <w:color w:val="auto"/>
          <w:lang w:val="en-US"/>
        </w:rPr>
      </w:pPr>
      <w:r w:rsidRPr="00916F29">
        <w:rPr>
          <w:rFonts w:ascii="Times New Roman" w:hAnsi="Times New Roman" w:cs="Times New Roman"/>
          <w:color w:val="auto"/>
          <w:lang w:val="en-US"/>
        </w:rPr>
        <w:t>Main menu</w:t>
      </w:r>
    </w:p>
    <w:p w:rsidR="007D60FE" w:rsidRPr="00916F29" w:rsidRDefault="00916F29" w:rsidP="007D60FE">
      <w:pPr>
        <w:ind w:firstLine="360"/>
        <w:rPr>
          <w:sz w:val="28"/>
          <w:szCs w:val="28"/>
          <w:lang w:val="en-US"/>
        </w:rPr>
      </w:pPr>
      <w:r w:rsidRPr="00916F29">
        <w:rPr>
          <w:sz w:val="28"/>
          <w:szCs w:val="28"/>
          <w:lang w:val="en-US"/>
        </w:rPr>
        <w:t>The main menu consists of the following items</w:t>
      </w:r>
      <w:r w:rsidR="007D60FE" w:rsidRPr="00916F29">
        <w:rPr>
          <w:sz w:val="28"/>
          <w:szCs w:val="28"/>
          <w:lang w:val="en-US"/>
        </w:rPr>
        <w:t>:</w:t>
      </w:r>
    </w:p>
    <w:p w:rsidR="00916F29" w:rsidRPr="00916F29" w:rsidRDefault="00916F29" w:rsidP="00916F29">
      <w:pPr>
        <w:pStyle w:val="a4"/>
        <w:numPr>
          <w:ilvl w:val="0"/>
          <w:numId w:val="2"/>
        </w:numPr>
        <w:autoSpaceDE/>
        <w:autoSpaceDN/>
        <w:spacing w:after="200" w:line="276" w:lineRule="auto"/>
        <w:contextualSpacing/>
        <w:rPr>
          <w:sz w:val="28"/>
          <w:szCs w:val="28"/>
        </w:rPr>
      </w:pPr>
      <w:r w:rsidRPr="00916F29">
        <w:rPr>
          <w:sz w:val="28"/>
          <w:szCs w:val="28"/>
        </w:rPr>
        <w:t>Data;</w:t>
      </w:r>
    </w:p>
    <w:p w:rsidR="00916F29" w:rsidRPr="00916F29" w:rsidRDefault="00916F29" w:rsidP="00916F29">
      <w:pPr>
        <w:pStyle w:val="a4"/>
        <w:numPr>
          <w:ilvl w:val="0"/>
          <w:numId w:val="2"/>
        </w:numPr>
        <w:autoSpaceDE/>
        <w:autoSpaceDN/>
        <w:spacing w:after="200" w:line="276" w:lineRule="auto"/>
        <w:contextualSpacing/>
        <w:rPr>
          <w:sz w:val="28"/>
          <w:szCs w:val="28"/>
        </w:rPr>
      </w:pPr>
      <w:r w:rsidRPr="00916F29">
        <w:rPr>
          <w:sz w:val="28"/>
          <w:szCs w:val="28"/>
        </w:rPr>
        <w:t>Functions;</w:t>
      </w:r>
    </w:p>
    <w:p w:rsidR="00916F29" w:rsidRPr="00916F29" w:rsidRDefault="00916F29" w:rsidP="00916F29">
      <w:pPr>
        <w:pStyle w:val="a4"/>
        <w:numPr>
          <w:ilvl w:val="0"/>
          <w:numId w:val="2"/>
        </w:numPr>
        <w:autoSpaceDE/>
        <w:autoSpaceDN/>
        <w:spacing w:after="200" w:line="276" w:lineRule="auto"/>
        <w:contextualSpacing/>
        <w:rPr>
          <w:sz w:val="28"/>
          <w:szCs w:val="28"/>
        </w:rPr>
      </w:pPr>
      <w:r w:rsidRPr="00916F29">
        <w:rPr>
          <w:sz w:val="28"/>
          <w:szCs w:val="28"/>
        </w:rPr>
        <w:t>Reports;</w:t>
      </w:r>
    </w:p>
    <w:p w:rsidR="00916F29" w:rsidRPr="00916F29" w:rsidRDefault="00916F29" w:rsidP="00916F29">
      <w:pPr>
        <w:pStyle w:val="a4"/>
        <w:numPr>
          <w:ilvl w:val="0"/>
          <w:numId w:val="2"/>
        </w:numPr>
        <w:autoSpaceDE/>
        <w:autoSpaceDN/>
        <w:spacing w:after="200" w:line="276" w:lineRule="auto"/>
        <w:contextualSpacing/>
        <w:rPr>
          <w:sz w:val="28"/>
          <w:szCs w:val="28"/>
        </w:rPr>
      </w:pPr>
      <w:r w:rsidRPr="00916F29">
        <w:rPr>
          <w:sz w:val="28"/>
          <w:szCs w:val="28"/>
        </w:rPr>
        <w:t>Books;</w:t>
      </w:r>
    </w:p>
    <w:p w:rsidR="00916F29" w:rsidRPr="00916F29" w:rsidRDefault="00916F29" w:rsidP="00916F29">
      <w:pPr>
        <w:pStyle w:val="a4"/>
        <w:numPr>
          <w:ilvl w:val="0"/>
          <w:numId w:val="2"/>
        </w:numPr>
        <w:autoSpaceDE/>
        <w:autoSpaceDN/>
        <w:spacing w:after="200" w:line="276" w:lineRule="auto"/>
        <w:contextualSpacing/>
        <w:rPr>
          <w:sz w:val="28"/>
          <w:szCs w:val="28"/>
        </w:rPr>
      </w:pPr>
      <w:r w:rsidRPr="00916F29">
        <w:rPr>
          <w:sz w:val="28"/>
          <w:szCs w:val="28"/>
        </w:rPr>
        <w:t>Reference;</w:t>
      </w:r>
    </w:p>
    <w:p w:rsidR="007D60FE" w:rsidRPr="00DE0D3E" w:rsidRDefault="00916F29" w:rsidP="00916F29">
      <w:pPr>
        <w:pStyle w:val="a4"/>
        <w:numPr>
          <w:ilvl w:val="0"/>
          <w:numId w:val="2"/>
        </w:numPr>
        <w:autoSpaceDE/>
        <w:autoSpaceDN/>
        <w:spacing w:after="200" w:line="276" w:lineRule="auto"/>
        <w:contextualSpacing/>
        <w:rPr>
          <w:sz w:val="28"/>
          <w:szCs w:val="28"/>
        </w:rPr>
      </w:pPr>
      <w:r w:rsidRPr="00916F29">
        <w:rPr>
          <w:sz w:val="28"/>
          <w:szCs w:val="28"/>
        </w:rPr>
        <w:t>Language.</w:t>
      </w:r>
    </w:p>
    <w:p w:rsidR="007D60FE" w:rsidRPr="00DE0D3E" w:rsidRDefault="00916F29" w:rsidP="007D60FE">
      <w:pPr>
        <w:rPr>
          <w:sz w:val="28"/>
          <w:szCs w:val="28"/>
        </w:rPr>
      </w:pPr>
      <w:r w:rsidRPr="00916F29">
        <w:rPr>
          <w:sz w:val="28"/>
          <w:szCs w:val="28"/>
        </w:rPr>
        <w:t xml:space="preserve">Menu item </w:t>
      </w:r>
      <w:r w:rsidRPr="00916F29">
        <w:rPr>
          <w:b/>
          <w:sz w:val="28"/>
          <w:szCs w:val="28"/>
        </w:rPr>
        <w:t>"Data"</w:t>
      </w:r>
    </w:p>
    <w:p w:rsidR="007D60FE" w:rsidRPr="00916F29" w:rsidRDefault="00916F29" w:rsidP="007D60FE">
      <w:pPr>
        <w:ind w:firstLine="360"/>
        <w:rPr>
          <w:sz w:val="28"/>
          <w:szCs w:val="28"/>
          <w:lang w:val="en-US"/>
        </w:rPr>
      </w:pPr>
      <w:r w:rsidRPr="00916F29">
        <w:rPr>
          <w:sz w:val="28"/>
          <w:szCs w:val="28"/>
          <w:lang w:val="en-US"/>
        </w:rPr>
        <w:t xml:space="preserve">The </w:t>
      </w:r>
      <w:r w:rsidRPr="00916F29">
        <w:rPr>
          <w:b/>
          <w:sz w:val="28"/>
          <w:szCs w:val="28"/>
          <w:lang w:val="en-US"/>
        </w:rPr>
        <w:t>Data menu</w:t>
      </w:r>
      <w:r w:rsidRPr="00916F29">
        <w:rPr>
          <w:sz w:val="28"/>
          <w:szCs w:val="28"/>
          <w:lang w:val="en-US"/>
        </w:rPr>
        <w:t xml:space="preserve"> item consists of standard functions (jump to start, jump to end, jump to the previous record, jump to the next record, add, save, cancel, delete) which duplicate the toolbar.</w:t>
      </w:r>
    </w:p>
    <w:p w:rsidR="007D60FE" w:rsidRPr="00DE0D3E" w:rsidRDefault="00916F29" w:rsidP="007D60FE">
      <w:pPr>
        <w:rPr>
          <w:sz w:val="28"/>
          <w:szCs w:val="28"/>
        </w:rPr>
      </w:pPr>
      <w:r w:rsidRPr="00916F29">
        <w:rPr>
          <w:sz w:val="28"/>
          <w:szCs w:val="28"/>
        </w:rPr>
        <w:t xml:space="preserve">Menu item </w:t>
      </w:r>
      <w:r w:rsidRPr="00916F29">
        <w:rPr>
          <w:b/>
          <w:sz w:val="28"/>
          <w:szCs w:val="28"/>
        </w:rPr>
        <w:t>"Functions"</w:t>
      </w:r>
    </w:p>
    <w:p w:rsidR="007D60FE" w:rsidRPr="00916F29" w:rsidRDefault="00916F29" w:rsidP="007D60FE">
      <w:pPr>
        <w:ind w:firstLine="360"/>
        <w:rPr>
          <w:rStyle w:val="a6"/>
          <w:rFonts w:eastAsiaTheme="minorHAnsi"/>
        </w:rPr>
      </w:pPr>
      <w:r w:rsidRPr="00916F29">
        <w:rPr>
          <w:sz w:val="28"/>
          <w:szCs w:val="28"/>
          <w:lang w:val="en-US"/>
        </w:rPr>
        <w:t xml:space="preserve">The menu item </w:t>
      </w:r>
      <w:r w:rsidRPr="00916F29">
        <w:rPr>
          <w:b/>
          <w:sz w:val="28"/>
          <w:szCs w:val="28"/>
          <w:lang w:val="en-US"/>
        </w:rPr>
        <w:t>Functions</w:t>
      </w:r>
      <w:r w:rsidRPr="00916F29">
        <w:rPr>
          <w:sz w:val="28"/>
          <w:szCs w:val="28"/>
          <w:lang w:val="en-US"/>
        </w:rPr>
        <w:t xml:space="preserve"> consists of the following sub-items</w:t>
      </w:r>
      <w:r w:rsidR="007D60FE" w:rsidRPr="00916F29">
        <w:rPr>
          <w:sz w:val="28"/>
          <w:szCs w:val="28"/>
          <w:lang w:val="en-US"/>
        </w:rPr>
        <w:t>:</w:t>
      </w:r>
    </w:p>
    <w:p w:rsidR="007D60FE" w:rsidRPr="00916F29" w:rsidRDefault="00916F29" w:rsidP="00916F29">
      <w:pPr>
        <w:pStyle w:val="a4"/>
        <w:numPr>
          <w:ilvl w:val="0"/>
          <w:numId w:val="4"/>
        </w:numPr>
        <w:autoSpaceDE/>
        <w:autoSpaceDN/>
        <w:spacing w:after="200" w:line="276" w:lineRule="auto"/>
        <w:contextualSpacing/>
        <w:rPr>
          <w:b/>
          <w:i/>
          <w:sz w:val="28"/>
          <w:szCs w:val="28"/>
          <w:lang w:val="en-US"/>
        </w:rPr>
      </w:pPr>
      <w:r w:rsidRPr="00916F29">
        <w:rPr>
          <w:sz w:val="28"/>
          <w:szCs w:val="28"/>
          <w:lang w:val="en-US"/>
        </w:rPr>
        <w:lastRenderedPageBreak/>
        <w:t>Search - when this function is pressed, the following window will open to the user</w:t>
      </w:r>
      <w:r w:rsidR="007D60FE" w:rsidRPr="00916F29">
        <w:rPr>
          <w:sz w:val="28"/>
          <w:szCs w:val="28"/>
          <w:lang w:val="en-US"/>
        </w:rPr>
        <w:t>:</w:t>
      </w:r>
    </w:p>
    <w:p w:rsidR="007D60FE" w:rsidRPr="0098617E" w:rsidRDefault="007D60FE" w:rsidP="007D60FE">
      <w:pPr>
        <w:ind w:left="360"/>
        <w:rPr>
          <w:b/>
          <w:i/>
        </w:rPr>
      </w:pPr>
      <w:r>
        <w:rPr>
          <w:b/>
          <w:i/>
          <w:noProof/>
        </w:rPr>
        <w:drawing>
          <wp:inline distT="0" distB="0" distL="0" distR="0">
            <wp:extent cx="5306416" cy="2192606"/>
            <wp:effectExtent l="19050" t="0" r="8534"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srcRect/>
                    <a:stretch>
                      <a:fillRect/>
                    </a:stretch>
                  </pic:blipFill>
                  <pic:spPr bwMode="auto">
                    <a:xfrm>
                      <a:off x="0" y="0"/>
                      <a:ext cx="5306249" cy="2192537"/>
                    </a:xfrm>
                    <a:prstGeom prst="rect">
                      <a:avLst/>
                    </a:prstGeom>
                    <a:noFill/>
                    <a:ln w="9525">
                      <a:noFill/>
                      <a:miter lim="800000"/>
                      <a:headEnd/>
                      <a:tailEnd/>
                    </a:ln>
                  </pic:spPr>
                </pic:pic>
              </a:graphicData>
            </a:graphic>
          </wp:inline>
        </w:drawing>
      </w:r>
    </w:p>
    <w:p w:rsidR="007D60FE" w:rsidRPr="00916F29" w:rsidRDefault="00916F29" w:rsidP="007D60FE">
      <w:pPr>
        <w:ind w:firstLine="360"/>
        <w:rPr>
          <w:sz w:val="28"/>
          <w:szCs w:val="28"/>
          <w:lang w:val="en-US"/>
        </w:rPr>
      </w:pPr>
      <w:r w:rsidRPr="00916F29">
        <w:rPr>
          <w:sz w:val="28"/>
          <w:szCs w:val="28"/>
          <w:lang w:val="en-US"/>
        </w:rPr>
        <w:t>Data search is carried out according to the parameters</w:t>
      </w:r>
      <w:r w:rsidR="007D60FE" w:rsidRPr="00916F29">
        <w:rPr>
          <w:sz w:val="28"/>
          <w:szCs w:val="28"/>
          <w:lang w:val="en-US"/>
        </w:rPr>
        <w:t>:</w:t>
      </w:r>
    </w:p>
    <w:p w:rsidR="00916F29" w:rsidRPr="00916F29" w:rsidRDefault="00916F29" w:rsidP="00916F29">
      <w:pPr>
        <w:pStyle w:val="a4"/>
        <w:numPr>
          <w:ilvl w:val="0"/>
          <w:numId w:val="3"/>
        </w:numPr>
        <w:autoSpaceDE/>
        <w:autoSpaceDN/>
        <w:spacing w:after="200" w:line="276" w:lineRule="auto"/>
        <w:contextualSpacing/>
        <w:rPr>
          <w:lang w:val="en-US"/>
        </w:rPr>
      </w:pPr>
      <w:r w:rsidRPr="00916F29">
        <w:rPr>
          <w:lang w:val="en-US"/>
        </w:rPr>
        <w:t>ID;</w:t>
      </w:r>
    </w:p>
    <w:p w:rsidR="00916F29" w:rsidRPr="00916F29" w:rsidRDefault="00916F29" w:rsidP="00916F29">
      <w:pPr>
        <w:pStyle w:val="a4"/>
        <w:numPr>
          <w:ilvl w:val="0"/>
          <w:numId w:val="3"/>
        </w:numPr>
        <w:autoSpaceDE/>
        <w:autoSpaceDN/>
        <w:spacing w:after="200" w:line="276" w:lineRule="auto"/>
        <w:contextualSpacing/>
        <w:rPr>
          <w:lang w:val="en-US"/>
        </w:rPr>
      </w:pPr>
      <w:r w:rsidRPr="00916F29">
        <w:rPr>
          <w:lang w:val="en-US"/>
        </w:rPr>
        <w:t>Street;</w:t>
      </w:r>
    </w:p>
    <w:p w:rsidR="00916F29" w:rsidRPr="00916F29" w:rsidRDefault="00916F29" w:rsidP="00916F29">
      <w:pPr>
        <w:pStyle w:val="a4"/>
        <w:numPr>
          <w:ilvl w:val="0"/>
          <w:numId w:val="3"/>
        </w:numPr>
        <w:autoSpaceDE/>
        <w:autoSpaceDN/>
        <w:spacing w:after="200" w:line="276" w:lineRule="auto"/>
        <w:contextualSpacing/>
        <w:rPr>
          <w:lang w:val="en-US"/>
        </w:rPr>
      </w:pPr>
      <w:r w:rsidRPr="00916F29">
        <w:rPr>
          <w:lang w:val="en-US"/>
        </w:rPr>
        <w:t>House;</w:t>
      </w:r>
    </w:p>
    <w:p w:rsidR="00916F29" w:rsidRPr="00916F29" w:rsidRDefault="00916F29" w:rsidP="00916F29">
      <w:pPr>
        <w:pStyle w:val="a4"/>
        <w:numPr>
          <w:ilvl w:val="0"/>
          <w:numId w:val="3"/>
        </w:numPr>
        <w:autoSpaceDE/>
        <w:autoSpaceDN/>
        <w:spacing w:after="200" w:line="276" w:lineRule="auto"/>
        <w:contextualSpacing/>
        <w:rPr>
          <w:lang w:val="en-US"/>
        </w:rPr>
      </w:pPr>
      <w:r w:rsidRPr="00916F29">
        <w:rPr>
          <w:lang w:val="en-US"/>
        </w:rPr>
        <w:t>Personal account;</w:t>
      </w:r>
    </w:p>
    <w:p w:rsidR="00916F29" w:rsidRPr="00916F29" w:rsidRDefault="00916F29" w:rsidP="00916F29">
      <w:pPr>
        <w:pStyle w:val="a4"/>
        <w:numPr>
          <w:ilvl w:val="0"/>
          <w:numId w:val="3"/>
        </w:numPr>
        <w:autoSpaceDE/>
        <w:autoSpaceDN/>
        <w:spacing w:after="200" w:line="276" w:lineRule="auto"/>
        <w:contextualSpacing/>
        <w:rPr>
          <w:lang w:val="en-US"/>
        </w:rPr>
      </w:pPr>
      <w:r>
        <w:rPr>
          <w:lang w:val="en-US"/>
        </w:rPr>
        <w:t>HIC</w:t>
      </w:r>
      <w:r w:rsidRPr="00916F29">
        <w:rPr>
          <w:lang w:val="en-US"/>
        </w:rPr>
        <w:t>;</w:t>
      </w:r>
    </w:p>
    <w:p w:rsidR="00916F29" w:rsidRPr="00916F29" w:rsidRDefault="00916F29" w:rsidP="00916F29">
      <w:pPr>
        <w:pStyle w:val="a4"/>
        <w:numPr>
          <w:ilvl w:val="0"/>
          <w:numId w:val="3"/>
        </w:numPr>
        <w:autoSpaceDE/>
        <w:autoSpaceDN/>
        <w:spacing w:after="200" w:line="276" w:lineRule="auto"/>
        <w:contextualSpacing/>
        <w:rPr>
          <w:lang w:val="en-US"/>
        </w:rPr>
      </w:pPr>
      <w:r w:rsidRPr="00916F29">
        <w:rPr>
          <w:lang w:val="en-US"/>
        </w:rPr>
        <w:t>IIN;</w:t>
      </w:r>
    </w:p>
    <w:p w:rsidR="00916F29" w:rsidRPr="00916F29" w:rsidRDefault="00916F29" w:rsidP="00916F29">
      <w:pPr>
        <w:pStyle w:val="a4"/>
        <w:numPr>
          <w:ilvl w:val="0"/>
          <w:numId w:val="3"/>
        </w:numPr>
        <w:autoSpaceDE/>
        <w:autoSpaceDN/>
        <w:spacing w:after="200" w:line="276" w:lineRule="auto"/>
        <w:contextualSpacing/>
        <w:rPr>
          <w:lang w:val="en-US"/>
        </w:rPr>
      </w:pPr>
      <w:r>
        <w:rPr>
          <w:lang w:val="en-US"/>
        </w:rPr>
        <w:t>Last name</w:t>
      </w:r>
      <w:r w:rsidRPr="00916F29">
        <w:rPr>
          <w:lang w:val="en-US"/>
        </w:rPr>
        <w:t>;</w:t>
      </w:r>
    </w:p>
    <w:p w:rsidR="007D60FE" w:rsidRPr="00DE0D3E" w:rsidRDefault="00916F29" w:rsidP="00916F29">
      <w:pPr>
        <w:pStyle w:val="a4"/>
        <w:numPr>
          <w:ilvl w:val="0"/>
          <w:numId w:val="3"/>
        </w:numPr>
        <w:autoSpaceDE/>
        <w:autoSpaceDN/>
        <w:spacing w:after="200" w:line="276" w:lineRule="auto"/>
        <w:contextualSpacing/>
      </w:pPr>
      <w:r>
        <w:rPr>
          <w:lang w:val="en-US"/>
        </w:rPr>
        <w:t>First name</w:t>
      </w:r>
      <w:r w:rsidR="007D60FE" w:rsidRPr="00DE0D3E">
        <w:t>.</w:t>
      </w:r>
    </w:p>
    <w:p w:rsidR="007D60FE" w:rsidRPr="00916F29" w:rsidRDefault="00916F29" w:rsidP="007D60FE">
      <w:pPr>
        <w:ind w:firstLine="360"/>
        <w:rPr>
          <w:sz w:val="28"/>
          <w:szCs w:val="28"/>
          <w:lang w:val="en-US"/>
        </w:rPr>
      </w:pPr>
      <w:r w:rsidRPr="00916F29">
        <w:rPr>
          <w:sz w:val="28"/>
          <w:szCs w:val="28"/>
          <w:lang w:val="en-US"/>
        </w:rPr>
        <w:t xml:space="preserve">The user must fill in one or more of the above fields and click on the "Search" button. A list with the search result will open below. To open this or that data, it is necessary to mark the record and click on the "Open" button. To clear the specified parameters, click on the "Clear" button. Search by parameters </w:t>
      </w:r>
      <w:r w:rsidRPr="00916F29">
        <w:rPr>
          <w:b/>
          <w:sz w:val="28"/>
          <w:szCs w:val="28"/>
          <w:lang w:val="en-US"/>
        </w:rPr>
        <w:t>"Last name"</w:t>
      </w:r>
      <w:r w:rsidRPr="00916F29">
        <w:rPr>
          <w:sz w:val="28"/>
          <w:szCs w:val="28"/>
          <w:lang w:val="en-US"/>
        </w:rPr>
        <w:t xml:space="preserve">, </w:t>
      </w:r>
      <w:r w:rsidRPr="00916F29">
        <w:rPr>
          <w:b/>
          <w:sz w:val="28"/>
          <w:szCs w:val="28"/>
          <w:lang w:val="en-US"/>
        </w:rPr>
        <w:t>"First name"</w:t>
      </w:r>
      <w:r w:rsidRPr="00916F29">
        <w:rPr>
          <w:sz w:val="28"/>
          <w:szCs w:val="28"/>
          <w:lang w:val="en-US"/>
        </w:rPr>
        <w:t xml:space="preserve"> - you can search both for the whole word as a whole or for a specific part.</w:t>
      </w:r>
      <w:r w:rsidR="007D60FE" w:rsidRPr="00916F29">
        <w:rPr>
          <w:sz w:val="28"/>
          <w:szCs w:val="28"/>
          <w:lang w:val="en-US"/>
        </w:rPr>
        <w:t xml:space="preserve"> </w:t>
      </w:r>
    </w:p>
    <w:p w:rsidR="00916F29" w:rsidRPr="00916F29" w:rsidRDefault="00916F29" w:rsidP="00916F29">
      <w:pPr>
        <w:ind w:firstLine="360"/>
        <w:rPr>
          <w:sz w:val="28"/>
          <w:szCs w:val="28"/>
          <w:lang w:val="en-US"/>
        </w:rPr>
      </w:pPr>
      <w:r w:rsidRPr="00916F29">
        <w:rPr>
          <w:sz w:val="28"/>
          <w:szCs w:val="28"/>
          <w:lang w:val="en-US"/>
        </w:rPr>
        <w:t>The search is carried out in the selected language: Russian or Kazakh.</w:t>
      </w:r>
    </w:p>
    <w:p w:rsidR="007D60FE" w:rsidRPr="00916F29" w:rsidRDefault="00916F29" w:rsidP="00916F29">
      <w:pPr>
        <w:ind w:firstLine="360"/>
        <w:rPr>
          <w:sz w:val="28"/>
          <w:szCs w:val="28"/>
          <w:lang w:val="en-US"/>
        </w:rPr>
      </w:pPr>
      <w:r w:rsidRPr="00916F29">
        <w:rPr>
          <w:sz w:val="28"/>
          <w:szCs w:val="28"/>
          <w:lang w:val="en-US"/>
        </w:rPr>
        <w:t>For example, if you enter the letter "A" in the "Last Name" field, then all records in which the last name begins with the letter "A" will be found.</w:t>
      </w:r>
    </w:p>
    <w:p w:rsidR="007D60FE" w:rsidRPr="00916F29" w:rsidRDefault="00916F29" w:rsidP="00916F29">
      <w:pPr>
        <w:pStyle w:val="a4"/>
        <w:numPr>
          <w:ilvl w:val="0"/>
          <w:numId w:val="4"/>
        </w:numPr>
        <w:autoSpaceDE/>
        <w:autoSpaceDN/>
        <w:spacing w:after="200" w:line="276" w:lineRule="auto"/>
        <w:contextualSpacing/>
        <w:rPr>
          <w:sz w:val="28"/>
          <w:szCs w:val="28"/>
          <w:lang w:val="en-US"/>
        </w:rPr>
      </w:pPr>
      <w:r w:rsidRPr="00916F29">
        <w:rPr>
          <w:sz w:val="28"/>
          <w:szCs w:val="28"/>
          <w:lang w:val="en-US"/>
        </w:rPr>
        <w:t>Change period / CATO - when you click on this function, a window with the choice of period will open. Changing the period and CATO is described above</w:t>
      </w:r>
      <w:r w:rsidR="007D60FE" w:rsidRPr="00916F29">
        <w:rPr>
          <w:sz w:val="28"/>
          <w:szCs w:val="28"/>
          <w:lang w:val="en-US"/>
        </w:rPr>
        <w:t>.</w:t>
      </w:r>
    </w:p>
    <w:p w:rsidR="007D60FE" w:rsidRPr="00916F29" w:rsidRDefault="00916F29" w:rsidP="00916F29">
      <w:pPr>
        <w:pStyle w:val="a4"/>
        <w:numPr>
          <w:ilvl w:val="0"/>
          <w:numId w:val="4"/>
        </w:numPr>
        <w:autoSpaceDE/>
        <w:autoSpaceDN/>
        <w:spacing w:after="200" w:line="276" w:lineRule="auto"/>
        <w:contextualSpacing/>
        <w:rPr>
          <w:sz w:val="28"/>
          <w:szCs w:val="28"/>
          <w:lang w:val="en-US"/>
        </w:rPr>
      </w:pPr>
      <w:r w:rsidRPr="00916F29">
        <w:rPr>
          <w:sz w:val="28"/>
          <w:szCs w:val="28"/>
          <w:lang w:val="en-US"/>
        </w:rPr>
        <w:t>Check FLC - this function is designed to check data for format-logical control. When clicked, a window will open with the result of the FLC test.</w:t>
      </w:r>
    </w:p>
    <w:p w:rsidR="007D60FE" w:rsidRDefault="007D60FE" w:rsidP="007D60FE">
      <w:pPr>
        <w:pStyle w:val="a4"/>
      </w:pPr>
      <w:r>
        <w:rPr>
          <w:noProof/>
        </w:rPr>
        <w:lastRenderedPageBreak/>
        <w:drawing>
          <wp:inline distT="0" distB="0" distL="0" distR="0">
            <wp:extent cx="3419094" cy="3358607"/>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a:srcRect/>
                    <a:stretch>
                      <a:fillRect/>
                    </a:stretch>
                  </pic:blipFill>
                  <pic:spPr bwMode="auto">
                    <a:xfrm>
                      <a:off x="0" y="0"/>
                      <a:ext cx="3419110" cy="3358623"/>
                    </a:xfrm>
                    <a:prstGeom prst="rect">
                      <a:avLst/>
                    </a:prstGeom>
                    <a:noFill/>
                    <a:ln w="9525">
                      <a:noFill/>
                      <a:miter lim="800000"/>
                      <a:headEnd/>
                      <a:tailEnd/>
                    </a:ln>
                  </pic:spPr>
                </pic:pic>
              </a:graphicData>
            </a:graphic>
          </wp:inline>
        </w:drawing>
      </w:r>
    </w:p>
    <w:p w:rsidR="007D60FE" w:rsidRPr="00916F29" w:rsidRDefault="00916F29" w:rsidP="007D60FE">
      <w:pPr>
        <w:pStyle w:val="a4"/>
        <w:rPr>
          <w:sz w:val="28"/>
          <w:szCs w:val="28"/>
          <w:lang w:val="en-US"/>
        </w:rPr>
      </w:pPr>
      <w:r w:rsidRPr="00916F29">
        <w:rPr>
          <w:sz w:val="28"/>
          <w:szCs w:val="28"/>
          <w:lang w:val="en-US"/>
        </w:rPr>
        <w:t>Clicking on the “Close” button will close the window with the result of the FLC check.</w:t>
      </w:r>
    </w:p>
    <w:p w:rsidR="007D60FE" w:rsidRPr="00916F29" w:rsidRDefault="007D60FE" w:rsidP="007D60FE">
      <w:pPr>
        <w:pStyle w:val="a4"/>
        <w:rPr>
          <w:sz w:val="28"/>
          <w:szCs w:val="28"/>
          <w:lang w:val="en-US"/>
        </w:rPr>
      </w:pPr>
    </w:p>
    <w:p w:rsidR="007D60FE" w:rsidRPr="00916F29" w:rsidRDefault="00916F29" w:rsidP="00916F29">
      <w:pPr>
        <w:pStyle w:val="a4"/>
        <w:numPr>
          <w:ilvl w:val="0"/>
          <w:numId w:val="4"/>
        </w:numPr>
        <w:autoSpaceDE/>
        <w:autoSpaceDN/>
        <w:spacing w:after="200" w:line="276" w:lineRule="auto"/>
        <w:contextualSpacing/>
        <w:rPr>
          <w:sz w:val="28"/>
          <w:szCs w:val="28"/>
          <w:lang w:val="en-US"/>
        </w:rPr>
      </w:pPr>
      <w:r w:rsidRPr="00916F29">
        <w:rPr>
          <w:sz w:val="28"/>
          <w:szCs w:val="28"/>
          <w:lang w:val="en-US"/>
        </w:rPr>
        <w:t>4) Export to Excel - this function is designed to export data for the rural district to an Excel spreadsheet. When this function is selected, the following fields are unloaded:</w:t>
      </w:r>
    </w:p>
    <w:p w:rsidR="00916F29" w:rsidRPr="00916F29" w:rsidRDefault="00916F29" w:rsidP="00916F29">
      <w:pPr>
        <w:pStyle w:val="a4"/>
        <w:autoSpaceDE/>
        <w:autoSpaceDN/>
        <w:spacing w:after="200" w:line="276" w:lineRule="auto"/>
        <w:ind w:left="1069"/>
        <w:contextualSpacing/>
        <w:rPr>
          <w:sz w:val="28"/>
          <w:szCs w:val="28"/>
        </w:rPr>
      </w:pPr>
      <w:r w:rsidRPr="00916F29">
        <w:rPr>
          <w:sz w:val="28"/>
          <w:szCs w:val="28"/>
        </w:rPr>
        <w:t>According to H.H.:</w:t>
      </w:r>
    </w:p>
    <w:p w:rsidR="00916F29" w:rsidRPr="00916F29" w:rsidRDefault="00916F29" w:rsidP="00916F29">
      <w:pPr>
        <w:pStyle w:val="a4"/>
        <w:numPr>
          <w:ilvl w:val="0"/>
          <w:numId w:val="5"/>
        </w:numPr>
        <w:autoSpaceDE/>
        <w:autoSpaceDN/>
        <w:spacing w:after="200" w:line="276" w:lineRule="auto"/>
        <w:contextualSpacing/>
      </w:pPr>
      <w:r w:rsidRPr="00916F29">
        <w:t>CATO code;</w:t>
      </w:r>
    </w:p>
    <w:p w:rsidR="00916F29" w:rsidRPr="00916F29" w:rsidRDefault="00916F29" w:rsidP="00916F29">
      <w:pPr>
        <w:pStyle w:val="a4"/>
        <w:numPr>
          <w:ilvl w:val="0"/>
          <w:numId w:val="5"/>
        </w:numPr>
        <w:autoSpaceDE/>
        <w:autoSpaceDN/>
        <w:spacing w:after="200" w:line="276" w:lineRule="auto"/>
        <w:contextualSpacing/>
        <w:rPr>
          <w:lang w:val="en-US"/>
        </w:rPr>
      </w:pPr>
      <w:r w:rsidRPr="00916F29">
        <w:rPr>
          <w:lang w:val="en-US"/>
        </w:rPr>
        <w:t>the name of the settlement;</w:t>
      </w:r>
    </w:p>
    <w:p w:rsidR="00916F29" w:rsidRPr="00916F29" w:rsidRDefault="00916F29" w:rsidP="00916F29">
      <w:pPr>
        <w:pStyle w:val="a4"/>
        <w:numPr>
          <w:ilvl w:val="0"/>
          <w:numId w:val="5"/>
        </w:numPr>
        <w:autoSpaceDE/>
        <w:autoSpaceDN/>
        <w:spacing w:after="200" w:line="276" w:lineRule="auto"/>
        <w:contextualSpacing/>
      </w:pPr>
      <w:r w:rsidRPr="00916F29">
        <w:t>account number;</w:t>
      </w:r>
    </w:p>
    <w:p w:rsidR="00916F29" w:rsidRPr="00916F29" w:rsidRDefault="00916F29" w:rsidP="00916F29">
      <w:pPr>
        <w:pStyle w:val="a4"/>
        <w:numPr>
          <w:ilvl w:val="0"/>
          <w:numId w:val="5"/>
        </w:numPr>
        <w:autoSpaceDE/>
        <w:autoSpaceDN/>
        <w:spacing w:after="200" w:line="276" w:lineRule="auto"/>
        <w:contextualSpacing/>
        <w:rPr>
          <w:lang w:val="en-US"/>
        </w:rPr>
      </w:pPr>
      <w:r w:rsidRPr="00916F29">
        <w:rPr>
          <w:lang w:val="en-US"/>
        </w:rPr>
        <w:t>street name, house number, apartment number;</w:t>
      </w:r>
    </w:p>
    <w:p w:rsidR="007D60FE" w:rsidRPr="00916F29" w:rsidRDefault="00916F29" w:rsidP="00916F29">
      <w:pPr>
        <w:pStyle w:val="a4"/>
        <w:numPr>
          <w:ilvl w:val="0"/>
          <w:numId w:val="5"/>
        </w:numPr>
        <w:autoSpaceDE/>
        <w:autoSpaceDN/>
        <w:spacing w:after="200" w:line="276" w:lineRule="auto"/>
        <w:contextualSpacing/>
        <w:rPr>
          <w:lang w:val="en-US"/>
        </w:rPr>
      </w:pPr>
      <w:r w:rsidRPr="00916F29">
        <w:rPr>
          <w:lang w:val="en-US"/>
        </w:rPr>
        <w:t>full name of head of household</w:t>
      </w:r>
    </w:p>
    <w:p w:rsidR="007D60FE" w:rsidRPr="00DE0D3E" w:rsidRDefault="00916F29" w:rsidP="007D60FE">
      <w:pPr>
        <w:ind w:left="361" w:firstLine="708"/>
        <w:rPr>
          <w:sz w:val="28"/>
          <w:szCs w:val="28"/>
        </w:rPr>
      </w:pPr>
      <w:r>
        <w:rPr>
          <w:sz w:val="28"/>
          <w:szCs w:val="28"/>
          <w:lang w:val="en-US"/>
        </w:rPr>
        <w:t>According to</w:t>
      </w:r>
      <w:r w:rsidR="007D60FE" w:rsidRPr="00DE0D3E">
        <w:rPr>
          <w:sz w:val="28"/>
          <w:szCs w:val="28"/>
        </w:rPr>
        <w:t xml:space="preserve"> </w:t>
      </w:r>
      <w:r>
        <w:rPr>
          <w:sz w:val="28"/>
          <w:szCs w:val="28"/>
        </w:rPr>
        <w:t>PFF</w:t>
      </w:r>
      <w:r w:rsidR="007D60FE" w:rsidRPr="00DE0D3E">
        <w:rPr>
          <w:sz w:val="28"/>
          <w:szCs w:val="28"/>
        </w:rPr>
        <w:t>:</w:t>
      </w:r>
    </w:p>
    <w:p w:rsidR="00916F29" w:rsidRDefault="00916F29" w:rsidP="00916F29">
      <w:pPr>
        <w:pStyle w:val="a4"/>
        <w:numPr>
          <w:ilvl w:val="0"/>
          <w:numId w:val="6"/>
        </w:numPr>
        <w:autoSpaceDE/>
        <w:autoSpaceDN/>
        <w:spacing w:after="200" w:line="276" w:lineRule="auto"/>
        <w:contextualSpacing/>
      </w:pPr>
      <w:r>
        <w:t>CATO code;</w:t>
      </w:r>
    </w:p>
    <w:p w:rsidR="00916F29" w:rsidRPr="00916F29" w:rsidRDefault="00916F29" w:rsidP="00916F29">
      <w:pPr>
        <w:pStyle w:val="a4"/>
        <w:numPr>
          <w:ilvl w:val="0"/>
          <w:numId w:val="6"/>
        </w:numPr>
        <w:autoSpaceDE/>
        <w:autoSpaceDN/>
        <w:spacing w:after="200" w:line="276" w:lineRule="auto"/>
        <w:contextualSpacing/>
        <w:rPr>
          <w:lang w:val="en-US"/>
        </w:rPr>
      </w:pPr>
      <w:r w:rsidRPr="00916F29">
        <w:rPr>
          <w:lang w:val="en-US"/>
        </w:rPr>
        <w:t>the name of the settlement;</w:t>
      </w:r>
    </w:p>
    <w:p w:rsidR="00916F29" w:rsidRDefault="00916F29" w:rsidP="00916F29">
      <w:pPr>
        <w:pStyle w:val="a4"/>
        <w:numPr>
          <w:ilvl w:val="0"/>
          <w:numId w:val="6"/>
        </w:numPr>
        <w:autoSpaceDE/>
        <w:autoSpaceDN/>
        <w:spacing w:after="200" w:line="276" w:lineRule="auto"/>
        <w:contextualSpacing/>
      </w:pPr>
      <w:r>
        <w:t>BIN code;</w:t>
      </w:r>
    </w:p>
    <w:p w:rsidR="00916F29" w:rsidRDefault="00916F29" w:rsidP="00916F29">
      <w:pPr>
        <w:pStyle w:val="a4"/>
        <w:numPr>
          <w:ilvl w:val="0"/>
          <w:numId w:val="6"/>
        </w:numPr>
        <w:autoSpaceDE/>
        <w:autoSpaceDN/>
        <w:spacing w:after="200" w:line="276" w:lineRule="auto"/>
        <w:contextualSpacing/>
      </w:pPr>
      <w:r>
        <w:t>RNN code;</w:t>
      </w:r>
    </w:p>
    <w:p w:rsidR="00916F29" w:rsidRDefault="00916F29" w:rsidP="00916F29">
      <w:pPr>
        <w:pStyle w:val="a4"/>
        <w:numPr>
          <w:ilvl w:val="0"/>
          <w:numId w:val="6"/>
        </w:numPr>
        <w:autoSpaceDE/>
        <w:autoSpaceDN/>
        <w:spacing w:after="200" w:line="276" w:lineRule="auto"/>
        <w:contextualSpacing/>
      </w:pPr>
      <w:r>
        <w:t>name of the PFF</w:t>
      </w:r>
    </w:p>
    <w:p w:rsidR="007D60FE" w:rsidRPr="00916F29" w:rsidRDefault="00916F29" w:rsidP="00916F29">
      <w:pPr>
        <w:pStyle w:val="a4"/>
        <w:numPr>
          <w:ilvl w:val="0"/>
          <w:numId w:val="6"/>
        </w:numPr>
        <w:autoSpaceDE/>
        <w:autoSpaceDN/>
        <w:spacing w:after="200" w:line="276" w:lineRule="auto"/>
        <w:contextualSpacing/>
        <w:rPr>
          <w:lang w:val="en-US"/>
        </w:rPr>
      </w:pPr>
      <w:r w:rsidRPr="00916F29">
        <w:rPr>
          <w:lang w:val="en-US"/>
        </w:rPr>
        <w:t>full name of the head of PFF</w:t>
      </w:r>
      <w:r w:rsidR="007D60FE" w:rsidRPr="00916F29">
        <w:rPr>
          <w:lang w:val="en-US"/>
        </w:rPr>
        <w:t>.</w:t>
      </w:r>
    </w:p>
    <w:p w:rsidR="007D60FE" w:rsidRPr="00916F29" w:rsidRDefault="00916F29" w:rsidP="007D60FE">
      <w:pPr>
        <w:ind w:firstLine="708"/>
        <w:rPr>
          <w:sz w:val="28"/>
          <w:szCs w:val="28"/>
          <w:lang w:val="en-US"/>
        </w:rPr>
      </w:pPr>
      <w:r w:rsidRPr="00916F29">
        <w:rPr>
          <w:sz w:val="28"/>
          <w:szCs w:val="28"/>
          <w:lang w:val="en-US"/>
        </w:rPr>
        <w:t>When you click on the button</w:t>
      </w:r>
      <w:r w:rsidR="007D60FE" w:rsidRPr="00916F29">
        <w:rPr>
          <w:sz w:val="28"/>
          <w:szCs w:val="28"/>
          <w:lang w:val="en-US"/>
        </w:rPr>
        <w:t xml:space="preserve"> </w:t>
      </w:r>
      <w:r w:rsidR="007D60FE" w:rsidRPr="00DE0D3E">
        <w:rPr>
          <w:noProof/>
          <w:sz w:val="28"/>
          <w:szCs w:val="28"/>
        </w:rPr>
        <w:drawing>
          <wp:inline distT="0" distB="0" distL="0" distR="0">
            <wp:extent cx="285750" cy="285750"/>
            <wp:effectExtent l="0" t="0" r="0" b="0"/>
            <wp:docPr id="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l="42757" t="15416" r="55711" b="82323"/>
                    <a:stretch>
                      <a:fillRect/>
                    </a:stretch>
                  </pic:blipFill>
                  <pic:spPr bwMode="auto">
                    <a:xfrm>
                      <a:off x="0" y="0"/>
                      <a:ext cx="285750" cy="285750"/>
                    </a:xfrm>
                    <a:prstGeom prst="rect">
                      <a:avLst/>
                    </a:prstGeom>
                    <a:noFill/>
                    <a:ln>
                      <a:noFill/>
                    </a:ln>
                  </pic:spPr>
                </pic:pic>
              </a:graphicData>
            </a:graphic>
          </wp:inline>
        </w:drawing>
      </w:r>
      <w:r w:rsidR="007D60FE" w:rsidRPr="00916F29">
        <w:rPr>
          <w:sz w:val="28"/>
          <w:szCs w:val="28"/>
          <w:lang w:val="en-US"/>
        </w:rPr>
        <w:t xml:space="preserve"> </w:t>
      </w:r>
      <w:r w:rsidRPr="00916F29">
        <w:rPr>
          <w:sz w:val="28"/>
          <w:szCs w:val="28"/>
          <w:lang w:val="en-US"/>
        </w:rPr>
        <w:t>a window will open indicating the location to save the file.</w:t>
      </w:r>
    </w:p>
    <w:p w:rsidR="007D60FE" w:rsidRDefault="007D60FE" w:rsidP="007D60FE">
      <w:pPr>
        <w:ind w:firstLine="708"/>
      </w:pPr>
      <w:r w:rsidRPr="00047968">
        <w:rPr>
          <w:noProof/>
        </w:rPr>
        <w:lastRenderedPageBreak/>
        <w:drawing>
          <wp:inline distT="0" distB="0" distL="0" distR="0">
            <wp:extent cx="4229100" cy="3171825"/>
            <wp:effectExtent l="0" t="0" r="0" b="0"/>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l="30482" t="17574" r="30373" b="35587"/>
                    <a:stretch>
                      <a:fillRect/>
                    </a:stretch>
                  </pic:blipFill>
                  <pic:spPr bwMode="auto">
                    <a:xfrm>
                      <a:off x="0" y="0"/>
                      <a:ext cx="4229100" cy="3171825"/>
                    </a:xfrm>
                    <a:prstGeom prst="rect">
                      <a:avLst/>
                    </a:prstGeom>
                    <a:noFill/>
                    <a:ln>
                      <a:noFill/>
                    </a:ln>
                  </pic:spPr>
                </pic:pic>
              </a:graphicData>
            </a:graphic>
          </wp:inline>
        </w:drawing>
      </w:r>
    </w:p>
    <w:p w:rsidR="007D60FE" w:rsidRPr="00916F29" w:rsidRDefault="00916F29" w:rsidP="00916F29">
      <w:pPr>
        <w:pStyle w:val="a4"/>
        <w:numPr>
          <w:ilvl w:val="0"/>
          <w:numId w:val="4"/>
        </w:numPr>
        <w:autoSpaceDE/>
        <w:autoSpaceDN/>
        <w:spacing w:after="200" w:line="276" w:lineRule="auto"/>
        <w:contextualSpacing/>
        <w:rPr>
          <w:sz w:val="28"/>
          <w:szCs w:val="28"/>
          <w:lang w:val="en-US"/>
        </w:rPr>
      </w:pPr>
      <w:r w:rsidRPr="00916F29">
        <w:rPr>
          <w:sz w:val="28"/>
          <w:szCs w:val="28"/>
          <w:lang w:val="en-US"/>
        </w:rPr>
        <w:t xml:space="preserve">Creating a </w:t>
      </w:r>
      <w:r>
        <w:rPr>
          <w:sz w:val="28"/>
          <w:szCs w:val="28"/>
          <w:lang w:val="en-US"/>
        </w:rPr>
        <w:t>selection</w:t>
      </w:r>
      <w:r w:rsidRPr="00916F29">
        <w:rPr>
          <w:sz w:val="28"/>
          <w:szCs w:val="28"/>
          <w:lang w:val="en-US"/>
        </w:rPr>
        <w:t xml:space="preserve"> - this function is designed to save primary information. When clicked, a window for creating a slice will open.</w:t>
      </w:r>
    </w:p>
    <w:p w:rsidR="007D60FE" w:rsidRDefault="007D60FE" w:rsidP="007D60FE">
      <w:pPr>
        <w:jc w:val="center"/>
      </w:pPr>
      <w:r>
        <w:rPr>
          <w:noProof/>
        </w:rPr>
        <w:drawing>
          <wp:inline distT="0" distB="0" distL="0" distR="0">
            <wp:extent cx="3821430" cy="2051392"/>
            <wp:effectExtent l="19050" t="0" r="7620" b="0"/>
            <wp:docPr id="4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a:srcRect/>
                    <a:stretch>
                      <a:fillRect/>
                    </a:stretch>
                  </pic:blipFill>
                  <pic:spPr bwMode="auto">
                    <a:xfrm>
                      <a:off x="0" y="0"/>
                      <a:ext cx="3821430" cy="2051392"/>
                    </a:xfrm>
                    <a:prstGeom prst="rect">
                      <a:avLst/>
                    </a:prstGeom>
                    <a:noFill/>
                    <a:ln w="9525">
                      <a:noFill/>
                      <a:miter lim="800000"/>
                      <a:headEnd/>
                      <a:tailEnd/>
                    </a:ln>
                  </pic:spPr>
                </pic:pic>
              </a:graphicData>
            </a:graphic>
          </wp:inline>
        </w:drawing>
      </w:r>
    </w:p>
    <w:p w:rsidR="007D60FE" w:rsidRPr="00916F29" w:rsidRDefault="00916F29" w:rsidP="007D60FE">
      <w:pPr>
        <w:ind w:firstLine="708"/>
        <w:rPr>
          <w:sz w:val="28"/>
          <w:szCs w:val="28"/>
          <w:lang w:val="en-US"/>
        </w:rPr>
      </w:pPr>
      <w:r w:rsidRPr="00916F29">
        <w:rPr>
          <w:sz w:val="28"/>
          <w:szCs w:val="28"/>
          <w:lang w:val="en-US"/>
        </w:rPr>
        <w:t xml:space="preserve">When you click on the "Yes" button, the system will display a message about the successful creation of the </w:t>
      </w:r>
      <w:r>
        <w:rPr>
          <w:sz w:val="28"/>
          <w:szCs w:val="28"/>
          <w:lang w:val="en-US"/>
        </w:rPr>
        <w:t>selection</w:t>
      </w:r>
      <w:r w:rsidRPr="00916F29">
        <w:rPr>
          <w:sz w:val="28"/>
          <w:szCs w:val="28"/>
          <w:lang w:val="en-US"/>
        </w:rPr>
        <w:t>.</w:t>
      </w:r>
    </w:p>
    <w:p w:rsidR="007D60FE" w:rsidRDefault="007D60FE" w:rsidP="007D60FE">
      <w:pPr>
        <w:ind w:firstLine="708"/>
        <w:jc w:val="center"/>
      </w:pPr>
      <w:r>
        <w:rPr>
          <w:noProof/>
        </w:rPr>
        <w:drawing>
          <wp:inline distT="0" distB="0" distL="0" distR="0">
            <wp:extent cx="4209136" cy="1558045"/>
            <wp:effectExtent l="19050" t="0" r="914" b="0"/>
            <wp:docPr id="4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srcRect/>
                    <a:stretch>
                      <a:fillRect/>
                    </a:stretch>
                  </pic:blipFill>
                  <pic:spPr bwMode="auto">
                    <a:xfrm>
                      <a:off x="0" y="0"/>
                      <a:ext cx="4208353" cy="1557755"/>
                    </a:xfrm>
                    <a:prstGeom prst="rect">
                      <a:avLst/>
                    </a:prstGeom>
                    <a:noFill/>
                    <a:ln w="9525">
                      <a:noFill/>
                      <a:miter lim="800000"/>
                      <a:headEnd/>
                      <a:tailEnd/>
                    </a:ln>
                  </pic:spPr>
                </pic:pic>
              </a:graphicData>
            </a:graphic>
          </wp:inline>
        </w:drawing>
      </w:r>
    </w:p>
    <w:p w:rsidR="007D60FE" w:rsidRPr="00916F29" w:rsidRDefault="00916F29" w:rsidP="00916F29">
      <w:pPr>
        <w:pStyle w:val="a4"/>
        <w:numPr>
          <w:ilvl w:val="0"/>
          <w:numId w:val="4"/>
        </w:numPr>
        <w:autoSpaceDE/>
        <w:autoSpaceDN/>
        <w:spacing w:after="200" w:line="276" w:lineRule="auto"/>
        <w:contextualSpacing/>
        <w:rPr>
          <w:sz w:val="28"/>
          <w:szCs w:val="28"/>
          <w:lang w:val="en-US"/>
        </w:rPr>
      </w:pPr>
      <w:r w:rsidRPr="00916F29">
        <w:rPr>
          <w:sz w:val="28"/>
          <w:szCs w:val="28"/>
          <w:lang w:val="en-US"/>
        </w:rPr>
        <w:t>Export - this function is designed to export data to a specified location, for further transfer to the district statistics department. Clicking on this function will open the following window:</w:t>
      </w:r>
    </w:p>
    <w:p w:rsidR="007D60FE" w:rsidRPr="00916F29" w:rsidRDefault="007D60FE" w:rsidP="007D60FE">
      <w:pPr>
        <w:rPr>
          <w:lang w:val="en-US"/>
        </w:rPr>
      </w:pPr>
    </w:p>
    <w:p w:rsidR="007D60FE" w:rsidRDefault="007D60FE" w:rsidP="007D60FE">
      <w:pPr>
        <w:ind w:firstLine="708"/>
      </w:pPr>
      <w:r>
        <w:rPr>
          <w:noProof/>
        </w:rPr>
        <w:lastRenderedPageBreak/>
        <w:drawing>
          <wp:inline distT="0" distB="0" distL="0" distR="0">
            <wp:extent cx="3935730" cy="2999105"/>
            <wp:effectExtent l="19050" t="0" r="7620" b="0"/>
            <wp:docPr id="50"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a:srcRect/>
                    <a:stretch>
                      <a:fillRect/>
                    </a:stretch>
                  </pic:blipFill>
                  <pic:spPr bwMode="auto">
                    <a:xfrm>
                      <a:off x="0" y="0"/>
                      <a:ext cx="3935730" cy="2999105"/>
                    </a:xfrm>
                    <a:prstGeom prst="rect">
                      <a:avLst/>
                    </a:prstGeom>
                    <a:noFill/>
                    <a:ln w="9525">
                      <a:noFill/>
                      <a:miter lim="800000"/>
                      <a:headEnd/>
                      <a:tailEnd/>
                    </a:ln>
                  </pic:spPr>
                </pic:pic>
              </a:graphicData>
            </a:graphic>
          </wp:inline>
        </w:drawing>
      </w:r>
    </w:p>
    <w:p w:rsidR="007D60FE" w:rsidRPr="00916F29" w:rsidRDefault="00916F29" w:rsidP="007D60FE">
      <w:pPr>
        <w:ind w:firstLine="708"/>
        <w:rPr>
          <w:sz w:val="28"/>
          <w:szCs w:val="28"/>
          <w:lang w:val="en-US"/>
        </w:rPr>
      </w:pPr>
      <w:r w:rsidRPr="00916F29">
        <w:rPr>
          <w:sz w:val="28"/>
          <w:szCs w:val="28"/>
          <w:lang w:val="en-US"/>
        </w:rPr>
        <w:t>The user needs to select a period and click on the "Export" button. After that, a window will open indicating the location to save the file.</w:t>
      </w:r>
    </w:p>
    <w:p w:rsidR="007D60FE" w:rsidRDefault="007D60FE" w:rsidP="007D60FE">
      <w:pPr>
        <w:ind w:firstLine="708"/>
      </w:pPr>
      <w:r>
        <w:rPr>
          <w:noProof/>
        </w:rPr>
        <w:drawing>
          <wp:inline distT="0" distB="0" distL="0" distR="0">
            <wp:extent cx="4653311" cy="3453487"/>
            <wp:effectExtent l="19050" t="0" r="0" b="0"/>
            <wp:docPr id="51" name="Рисунок 168" descr="C:\DOCUME~1\A8ABE~1.ESS\LOCALS~1\Temp\SNAGHTML64ce0a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DOCUME~1\A8ABE~1.ESS\LOCALS~1\Temp\SNAGHTML64ce0aae.PNG"/>
                    <pic:cNvPicPr>
                      <a:picLocks noChangeAspect="1" noChangeArrowheads="1"/>
                    </pic:cNvPicPr>
                  </pic:nvPicPr>
                  <pic:blipFill>
                    <a:blip r:embed="rId43" cstate="print"/>
                    <a:srcRect/>
                    <a:stretch>
                      <a:fillRect/>
                    </a:stretch>
                  </pic:blipFill>
                  <pic:spPr bwMode="auto">
                    <a:xfrm>
                      <a:off x="0" y="0"/>
                      <a:ext cx="4657749" cy="3456781"/>
                    </a:xfrm>
                    <a:prstGeom prst="rect">
                      <a:avLst/>
                    </a:prstGeom>
                    <a:noFill/>
                    <a:ln w="9525">
                      <a:noFill/>
                      <a:miter lim="800000"/>
                      <a:headEnd/>
                      <a:tailEnd/>
                    </a:ln>
                  </pic:spPr>
                </pic:pic>
              </a:graphicData>
            </a:graphic>
          </wp:inline>
        </w:drawing>
      </w:r>
    </w:p>
    <w:p w:rsidR="007D60FE" w:rsidRPr="00916F29" w:rsidRDefault="00916F29" w:rsidP="007D60FE">
      <w:pPr>
        <w:ind w:firstLine="708"/>
        <w:rPr>
          <w:b/>
          <w:sz w:val="28"/>
          <w:szCs w:val="28"/>
          <w:lang w:val="en-US"/>
        </w:rPr>
      </w:pPr>
      <w:r w:rsidRPr="00916F29">
        <w:rPr>
          <w:sz w:val="28"/>
          <w:szCs w:val="28"/>
          <w:lang w:val="en-US"/>
        </w:rPr>
        <w:t>You need to specify the location to save the file and save. A .phk file is generated</w:t>
      </w:r>
    </w:p>
    <w:p w:rsidR="007D60FE" w:rsidRPr="00916F29" w:rsidRDefault="00916F29" w:rsidP="007D60FE">
      <w:pPr>
        <w:ind w:firstLine="708"/>
        <w:jc w:val="both"/>
        <w:rPr>
          <w:sz w:val="28"/>
          <w:szCs w:val="28"/>
          <w:lang w:val="en-US"/>
        </w:rPr>
      </w:pPr>
      <w:r w:rsidRPr="00916F29">
        <w:rPr>
          <w:b/>
          <w:sz w:val="28"/>
          <w:szCs w:val="28"/>
          <w:lang w:val="en-US"/>
        </w:rPr>
        <w:t>ATTENTION! UNTIL THE FLC IS FIXED THE S</w:t>
      </w:r>
      <w:r>
        <w:rPr>
          <w:b/>
          <w:sz w:val="28"/>
          <w:szCs w:val="28"/>
          <w:lang w:val="en-US"/>
        </w:rPr>
        <w:t>E</w:t>
      </w:r>
      <w:r w:rsidRPr="00916F29">
        <w:rPr>
          <w:b/>
          <w:sz w:val="28"/>
          <w:szCs w:val="28"/>
          <w:lang w:val="en-US"/>
        </w:rPr>
        <w:t>LECTION WILL NOT BE EXPORTED.</w:t>
      </w:r>
    </w:p>
    <w:p w:rsidR="00916F29" w:rsidRPr="00916F29" w:rsidRDefault="00916F29" w:rsidP="00916F29">
      <w:pPr>
        <w:pStyle w:val="a4"/>
        <w:numPr>
          <w:ilvl w:val="0"/>
          <w:numId w:val="4"/>
        </w:numPr>
        <w:autoSpaceDE/>
        <w:autoSpaceDN/>
        <w:spacing w:after="200" w:line="276" w:lineRule="auto"/>
        <w:contextualSpacing/>
        <w:rPr>
          <w:sz w:val="28"/>
          <w:szCs w:val="28"/>
          <w:lang w:val="en-US"/>
        </w:rPr>
      </w:pPr>
      <w:r>
        <w:rPr>
          <w:sz w:val="28"/>
          <w:szCs w:val="28"/>
          <w:lang w:val="en-US"/>
        </w:rPr>
        <w:t>T</w:t>
      </w:r>
      <w:r w:rsidRPr="00916F29">
        <w:rPr>
          <w:sz w:val="28"/>
          <w:szCs w:val="28"/>
          <w:lang w:val="en-US"/>
        </w:rPr>
        <w:t>heme - the user is given the opportunity to choose a color for the external interface of the program. The program has four colors: standard (gray), green, blue and silver.</w:t>
      </w:r>
    </w:p>
    <w:p w:rsidR="007D60FE" w:rsidRPr="00916F29" w:rsidRDefault="00916F29" w:rsidP="00916F29">
      <w:pPr>
        <w:pStyle w:val="a4"/>
        <w:numPr>
          <w:ilvl w:val="0"/>
          <w:numId w:val="4"/>
        </w:numPr>
        <w:autoSpaceDE/>
        <w:autoSpaceDN/>
        <w:spacing w:after="200" w:line="276" w:lineRule="auto"/>
        <w:contextualSpacing/>
        <w:rPr>
          <w:sz w:val="28"/>
          <w:szCs w:val="28"/>
          <w:lang w:val="en-US"/>
        </w:rPr>
      </w:pPr>
      <w:r w:rsidRPr="00916F29">
        <w:rPr>
          <w:sz w:val="28"/>
          <w:szCs w:val="28"/>
          <w:lang w:val="en-US"/>
        </w:rPr>
        <w:t>Settings - this function is intended for entering personal data. Setting personal data is described above.</w:t>
      </w:r>
    </w:p>
    <w:p w:rsidR="007D60FE" w:rsidRPr="00DE0D3E" w:rsidRDefault="00916F29" w:rsidP="007D60FE">
      <w:pPr>
        <w:rPr>
          <w:sz w:val="28"/>
          <w:szCs w:val="28"/>
          <w:lang w:val="kk-KZ"/>
        </w:rPr>
      </w:pPr>
      <w:r w:rsidRPr="00916F29">
        <w:rPr>
          <w:sz w:val="28"/>
          <w:szCs w:val="28"/>
          <w:lang w:val="en-US"/>
        </w:rPr>
        <w:t xml:space="preserve">Menu item </w:t>
      </w:r>
      <w:r w:rsidRPr="00916F29">
        <w:rPr>
          <w:b/>
          <w:sz w:val="28"/>
          <w:szCs w:val="28"/>
          <w:lang w:val="en-US"/>
        </w:rPr>
        <w:t>"Reports"</w:t>
      </w:r>
    </w:p>
    <w:p w:rsidR="007D60FE" w:rsidRPr="00916F29" w:rsidRDefault="00916F29" w:rsidP="007D60FE">
      <w:pPr>
        <w:ind w:firstLine="708"/>
        <w:rPr>
          <w:sz w:val="28"/>
          <w:szCs w:val="28"/>
          <w:lang w:val="en-US"/>
        </w:rPr>
      </w:pPr>
      <w:r w:rsidRPr="00916F29">
        <w:rPr>
          <w:sz w:val="28"/>
          <w:szCs w:val="28"/>
          <w:lang w:val="en-US"/>
        </w:rPr>
        <w:lastRenderedPageBreak/>
        <w:t xml:space="preserve">The </w:t>
      </w:r>
      <w:r w:rsidRPr="00916F29">
        <w:rPr>
          <w:b/>
          <w:sz w:val="28"/>
          <w:szCs w:val="28"/>
          <w:lang w:val="en-US"/>
        </w:rPr>
        <w:t>Reports menu</w:t>
      </w:r>
      <w:r w:rsidRPr="00916F29">
        <w:rPr>
          <w:sz w:val="28"/>
          <w:szCs w:val="28"/>
          <w:lang w:val="en-US"/>
        </w:rPr>
        <w:t xml:space="preserve"> item is designed to generate statistical forms:</w:t>
      </w:r>
    </w:p>
    <w:p w:rsidR="00916F29" w:rsidRPr="00916F29" w:rsidRDefault="00916F29" w:rsidP="00916F29">
      <w:pPr>
        <w:pStyle w:val="a4"/>
        <w:numPr>
          <w:ilvl w:val="0"/>
          <w:numId w:val="7"/>
        </w:numPr>
        <w:autoSpaceDE/>
        <w:autoSpaceDN/>
        <w:spacing w:after="200" w:line="276" w:lineRule="auto"/>
        <w:contextualSpacing/>
        <w:rPr>
          <w:rFonts w:eastAsia="Calibri"/>
          <w:sz w:val="28"/>
          <w:szCs w:val="28"/>
          <w:lang w:val="en-US"/>
        </w:rPr>
      </w:pPr>
      <w:r w:rsidRPr="00916F29">
        <w:rPr>
          <w:rFonts w:eastAsia="Calibri"/>
          <w:sz w:val="28"/>
          <w:szCs w:val="28"/>
          <w:lang w:val="en-US"/>
        </w:rPr>
        <w:t>- “Information on the availability of livestock and poultry, agricultural machinery and buildings in households as of January 1 and July 1 of the reporting year” (index 7-g, semi-annual frequency);</w:t>
      </w:r>
    </w:p>
    <w:p w:rsidR="00916F29" w:rsidRPr="00916F29" w:rsidRDefault="00916F29" w:rsidP="00916F29">
      <w:pPr>
        <w:pStyle w:val="a4"/>
        <w:numPr>
          <w:ilvl w:val="0"/>
          <w:numId w:val="7"/>
        </w:numPr>
        <w:autoSpaceDE/>
        <w:autoSpaceDN/>
        <w:spacing w:after="200" w:line="276" w:lineRule="auto"/>
        <w:contextualSpacing/>
        <w:rPr>
          <w:rFonts w:eastAsia="Calibri"/>
          <w:sz w:val="28"/>
          <w:szCs w:val="28"/>
          <w:lang w:val="en-US"/>
        </w:rPr>
      </w:pPr>
      <w:r w:rsidRPr="00916F29">
        <w:rPr>
          <w:rFonts w:eastAsia="Calibri"/>
          <w:sz w:val="28"/>
          <w:szCs w:val="28"/>
          <w:lang w:val="en-US"/>
        </w:rPr>
        <w:t>- "Information on the availability of land in households as of July 1 of the reporting year" (index 7-p, semi-annual frequency);</w:t>
      </w:r>
    </w:p>
    <w:p w:rsidR="00916F29" w:rsidRPr="00916F29" w:rsidRDefault="00916F29" w:rsidP="00916F29">
      <w:pPr>
        <w:pStyle w:val="a4"/>
        <w:numPr>
          <w:ilvl w:val="0"/>
          <w:numId w:val="7"/>
        </w:numPr>
        <w:autoSpaceDE/>
        <w:autoSpaceDN/>
        <w:spacing w:after="200" w:line="276" w:lineRule="auto"/>
        <w:contextualSpacing/>
        <w:rPr>
          <w:rFonts w:eastAsia="Calibri"/>
          <w:sz w:val="28"/>
          <w:szCs w:val="28"/>
          <w:lang w:val="en-US"/>
        </w:rPr>
      </w:pPr>
      <w:r w:rsidRPr="00916F29">
        <w:rPr>
          <w:rFonts w:eastAsia="Calibri"/>
          <w:sz w:val="28"/>
          <w:szCs w:val="28"/>
          <w:lang w:val="en-US"/>
        </w:rPr>
        <w:t>- “Information on the availability of livestock and poultry, agricultural machinery and buildings in peasant (farm) farms as of January 1 and July 1 of the reporting year” (index 6-g, semi-annual frequency);</w:t>
      </w:r>
    </w:p>
    <w:p w:rsidR="00916F29" w:rsidRPr="00916F29" w:rsidRDefault="00916F29" w:rsidP="00916F29">
      <w:pPr>
        <w:pStyle w:val="a4"/>
        <w:numPr>
          <w:ilvl w:val="0"/>
          <w:numId w:val="7"/>
        </w:numPr>
        <w:autoSpaceDE/>
        <w:autoSpaceDN/>
        <w:spacing w:after="200" w:line="276" w:lineRule="auto"/>
        <w:contextualSpacing/>
        <w:rPr>
          <w:rFonts w:eastAsia="Calibri"/>
          <w:sz w:val="28"/>
          <w:szCs w:val="28"/>
          <w:lang w:val="en-US"/>
        </w:rPr>
      </w:pPr>
      <w:r w:rsidRPr="00916F29">
        <w:rPr>
          <w:rFonts w:eastAsia="Calibri"/>
          <w:sz w:val="28"/>
          <w:szCs w:val="28"/>
          <w:lang w:val="en-US"/>
        </w:rPr>
        <w:t>- “Information on the availability of land and sown areas in peasant (farm) farms as of July 1 of the reporting year” (index 6-r, semi-annual frequency).</w:t>
      </w:r>
    </w:p>
    <w:p w:rsidR="007D60FE" w:rsidRPr="00DE0D3E" w:rsidRDefault="00916F29" w:rsidP="00916F29">
      <w:pPr>
        <w:pStyle w:val="a4"/>
        <w:numPr>
          <w:ilvl w:val="0"/>
          <w:numId w:val="7"/>
        </w:numPr>
        <w:autoSpaceDE/>
        <w:autoSpaceDN/>
        <w:spacing w:after="200" w:line="276" w:lineRule="auto"/>
        <w:contextualSpacing/>
        <w:rPr>
          <w:b/>
          <w:i/>
          <w:sz w:val="28"/>
          <w:szCs w:val="28"/>
        </w:rPr>
      </w:pPr>
      <w:r w:rsidRPr="00916F29">
        <w:rPr>
          <w:rFonts w:eastAsia="Calibri"/>
          <w:sz w:val="28"/>
          <w:szCs w:val="28"/>
        </w:rPr>
        <w:t>- Other reports.</w:t>
      </w:r>
    </w:p>
    <w:p w:rsidR="00916F29" w:rsidRPr="00916F29" w:rsidRDefault="00916F29" w:rsidP="00916F29">
      <w:pPr>
        <w:ind w:firstLine="360"/>
        <w:rPr>
          <w:sz w:val="28"/>
          <w:szCs w:val="28"/>
          <w:lang w:val="en-US"/>
        </w:rPr>
      </w:pPr>
      <w:r w:rsidRPr="00916F29">
        <w:rPr>
          <w:sz w:val="28"/>
          <w:szCs w:val="28"/>
          <w:lang w:val="en-US"/>
        </w:rPr>
        <w:t>When you click on a report, the user will open a window with the generated report, with the ability to save, view and print.</w:t>
      </w:r>
    </w:p>
    <w:p w:rsidR="007D60FE" w:rsidRPr="00916F29" w:rsidRDefault="00916F29" w:rsidP="00916F29">
      <w:pPr>
        <w:ind w:firstLine="360"/>
        <w:rPr>
          <w:sz w:val="28"/>
          <w:szCs w:val="28"/>
          <w:lang w:val="en-US"/>
        </w:rPr>
      </w:pPr>
      <w:r w:rsidRPr="00916F29">
        <w:rPr>
          <w:sz w:val="28"/>
          <w:szCs w:val="28"/>
          <w:lang w:val="en-US"/>
        </w:rPr>
        <w:t>The toolbar in the report consists of the following buttons:</w:t>
      </w:r>
    </w:p>
    <w:tbl>
      <w:tblPr>
        <w:tblW w:w="9911" w:type="dxa"/>
        <w:tblLayout w:type="fixed"/>
        <w:tblLook w:val="04A0" w:firstRow="1" w:lastRow="0" w:firstColumn="1" w:lastColumn="0" w:noHBand="0" w:noVBand="1"/>
      </w:tblPr>
      <w:tblGrid>
        <w:gridCol w:w="546"/>
        <w:gridCol w:w="1805"/>
        <w:gridCol w:w="7560"/>
      </w:tblGrid>
      <w:tr w:rsidR="00916F29" w:rsidRPr="00C11E29" w:rsidTr="00D7283F">
        <w:trPr>
          <w:trHeight w:val="430"/>
        </w:trPr>
        <w:tc>
          <w:tcPr>
            <w:tcW w:w="546" w:type="dxa"/>
            <w:vAlign w:val="center"/>
          </w:tcPr>
          <w:p w:rsidR="00916F29" w:rsidRPr="00C11E29" w:rsidRDefault="00916F29" w:rsidP="00916F29">
            <w:r w:rsidRPr="00686E7D">
              <w:object w:dxaOrig="405" w:dyaOrig="300">
                <v:shape id="_x0000_i1124" type="#_x0000_t75" style="width:27pt;height:20pt" o:ole="">
                  <v:imagedata r:id="rId10" o:title=""/>
                </v:shape>
                <o:OLEObject Type="Embed" ProgID="PBrush" ShapeID="_x0000_i1124" DrawAspect="Content" ObjectID="_1743321123" r:id="rId44"/>
              </w:object>
            </w:r>
          </w:p>
        </w:tc>
        <w:tc>
          <w:tcPr>
            <w:tcW w:w="1805" w:type="dxa"/>
            <w:vAlign w:val="center"/>
          </w:tcPr>
          <w:p w:rsidR="00916F29" w:rsidRPr="00C11E29" w:rsidRDefault="00916F29" w:rsidP="00916F29">
            <w:r>
              <w:t>Начало</w:t>
            </w:r>
          </w:p>
        </w:tc>
        <w:tc>
          <w:tcPr>
            <w:tcW w:w="7560" w:type="dxa"/>
          </w:tcPr>
          <w:p w:rsidR="00916F29" w:rsidRPr="00057674" w:rsidRDefault="00916F29" w:rsidP="00916F29">
            <w:r w:rsidRPr="00057674">
              <w:t>Jump to first entry</w:t>
            </w:r>
          </w:p>
        </w:tc>
      </w:tr>
      <w:tr w:rsidR="00916F29" w:rsidRPr="00916F29" w:rsidTr="00D7283F">
        <w:trPr>
          <w:trHeight w:val="430"/>
        </w:trPr>
        <w:tc>
          <w:tcPr>
            <w:tcW w:w="546" w:type="dxa"/>
            <w:vAlign w:val="center"/>
          </w:tcPr>
          <w:p w:rsidR="00916F29" w:rsidRPr="00C11E29" w:rsidRDefault="00916F29" w:rsidP="00916F29">
            <w:r w:rsidRPr="00A85015">
              <w:object w:dxaOrig="435" w:dyaOrig="255">
                <v:shape id="_x0000_i1125" type="#_x0000_t75" style="width:29.5pt;height:16.5pt" o:ole="">
                  <v:imagedata r:id="rId12" o:title=""/>
                </v:shape>
                <o:OLEObject Type="Embed" ProgID="PBrush" ShapeID="_x0000_i1125" DrawAspect="Content" ObjectID="_1743321124" r:id="rId45"/>
              </w:object>
            </w:r>
          </w:p>
        </w:tc>
        <w:tc>
          <w:tcPr>
            <w:tcW w:w="1805" w:type="dxa"/>
            <w:vAlign w:val="center"/>
          </w:tcPr>
          <w:p w:rsidR="00916F29" w:rsidRPr="00C11E29" w:rsidRDefault="00916F29" w:rsidP="00916F29">
            <w:r>
              <w:t>Конец</w:t>
            </w:r>
          </w:p>
        </w:tc>
        <w:tc>
          <w:tcPr>
            <w:tcW w:w="7560" w:type="dxa"/>
          </w:tcPr>
          <w:p w:rsidR="00916F29" w:rsidRPr="00916F29" w:rsidRDefault="00916F29" w:rsidP="00916F29">
            <w:pPr>
              <w:rPr>
                <w:lang w:val="en-US"/>
              </w:rPr>
            </w:pPr>
            <w:r w:rsidRPr="00916F29">
              <w:rPr>
                <w:lang w:val="en-US"/>
              </w:rPr>
              <w:t>Jump to the last entry</w:t>
            </w:r>
          </w:p>
        </w:tc>
      </w:tr>
      <w:tr w:rsidR="00916F29" w:rsidRPr="00916F29" w:rsidTr="00D7283F">
        <w:trPr>
          <w:trHeight w:val="430"/>
        </w:trPr>
        <w:tc>
          <w:tcPr>
            <w:tcW w:w="546" w:type="dxa"/>
            <w:vAlign w:val="center"/>
          </w:tcPr>
          <w:p w:rsidR="00916F29" w:rsidRPr="00C11E29" w:rsidRDefault="00916F29" w:rsidP="00916F29">
            <w:r w:rsidRPr="00A85015">
              <w:object w:dxaOrig="330" w:dyaOrig="315">
                <v:shape id="_x0000_i1126" type="#_x0000_t75" style="width:27pt;height:20.5pt" o:ole="">
                  <v:imagedata r:id="rId14" o:title=""/>
                </v:shape>
                <o:OLEObject Type="Embed" ProgID="PBrush" ShapeID="_x0000_i1126" DrawAspect="Content" ObjectID="_1743321125" r:id="rId46"/>
              </w:object>
            </w:r>
          </w:p>
        </w:tc>
        <w:tc>
          <w:tcPr>
            <w:tcW w:w="1805" w:type="dxa"/>
            <w:vAlign w:val="center"/>
          </w:tcPr>
          <w:p w:rsidR="00916F29" w:rsidRPr="00C11E29" w:rsidRDefault="00916F29" w:rsidP="00916F29">
            <w:r>
              <w:t>Предыдущая</w:t>
            </w:r>
          </w:p>
        </w:tc>
        <w:tc>
          <w:tcPr>
            <w:tcW w:w="7560" w:type="dxa"/>
          </w:tcPr>
          <w:p w:rsidR="00916F29" w:rsidRPr="00916F29" w:rsidRDefault="00916F29" w:rsidP="00916F29">
            <w:pPr>
              <w:rPr>
                <w:lang w:val="en-US"/>
              </w:rPr>
            </w:pPr>
            <w:r w:rsidRPr="00916F29">
              <w:rPr>
                <w:lang w:val="en-US"/>
              </w:rPr>
              <w:t>Jump to the previous record</w:t>
            </w:r>
          </w:p>
        </w:tc>
      </w:tr>
      <w:tr w:rsidR="00916F29" w:rsidRPr="00916F29" w:rsidTr="00D7283F">
        <w:trPr>
          <w:trHeight w:val="430"/>
        </w:trPr>
        <w:tc>
          <w:tcPr>
            <w:tcW w:w="546" w:type="dxa"/>
            <w:vAlign w:val="center"/>
          </w:tcPr>
          <w:p w:rsidR="00916F29" w:rsidRPr="00C11E29" w:rsidRDefault="00916F29" w:rsidP="00916F29">
            <w:pPr>
              <w:rPr>
                <w:highlight w:val="cyan"/>
              </w:rPr>
            </w:pPr>
            <w:r w:rsidRPr="00A85015">
              <w:object w:dxaOrig="510" w:dyaOrig="315">
                <v:shape id="_x0000_i1127" type="#_x0000_t75" style="width:29.5pt;height:20.5pt" o:ole="">
                  <v:imagedata r:id="rId16" o:title=""/>
                </v:shape>
                <o:OLEObject Type="Embed" ProgID="PBrush" ShapeID="_x0000_i1127" DrawAspect="Content" ObjectID="_1743321126" r:id="rId47"/>
              </w:object>
            </w:r>
          </w:p>
        </w:tc>
        <w:tc>
          <w:tcPr>
            <w:tcW w:w="1805" w:type="dxa"/>
            <w:vAlign w:val="center"/>
          </w:tcPr>
          <w:p w:rsidR="00916F29" w:rsidRPr="00C11E29" w:rsidRDefault="00916F29" w:rsidP="00916F29">
            <w:r>
              <w:t>Следующая</w:t>
            </w:r>
          </w:p>
        </w:tc>
        <w:tc>
          <w:tcPr>
            <w:tcW w:w="7560" w:type="dxa"/>
          </w:tcPr>
          <w:p w:rsidR="00916F29" w:rsidRPr="00916F29" w:rsidRDefault="00916F29" w:rsidP="00916F29">
            <w:pPr>
              <w:rPr>
                <w:lang w:val="en-US"/>
              </w:rPr>
            </w:pPr>
            <w:r w:rsidRPr="00916F29">
              <w:rPr>
                <w:lang w:val="en-US"/>
              </w:rPr>
              <w:t>Jump to the next record</w:t>
            </w:r>
          </w:p>
        </w:tc>
      </w:tr>
      <w:tr w:rsidR="00916F29" w:rsidRPr="00C11E29" w:rsidTr="00D7283F">
        <w:trPr>
          <w:trHeight w:val="430"/>
        </w:trPr>
        <w:tc>
          <w:tcPr>
            <w:tcW w:w="546" w:type="dxa"/>
            <w:vAlign w:val="center"/>
          </w:tcPr>
          <w:p w:rsidR="00916F29" w:rsidRDefault="00916F29" w:rsidP="00916F29">
            <w:r w:rsidRPr="00A85015">
              <w:object w:dxaOrig="375" w:dyaOrig="285">
                <v:shape id="_x0000_i1128" type="#_x0000_t75" style="width:22pt;height:15.5pt" o:ole="">
                  <v:imagedata r:id="rId48" o:title=""/>
                </v:shape>
                <o:OLEObject Type="Embed" ProgID="PBrush" ShapeID="_x0000_i1128" DrawAspect="Content" ObjectID="_1743321127" r:id="rId49"/>
              </w:object>
            </w:r>
          </w:p>
        </w:tc>
        <w:tc>
          <w:tcPr>
            <w:tcW w:w="1805" w:type="dxa"/>
            <w:vAlign w:val="center"/>
          </w:tcPr>
          <w:p w:rsidR="00916F29" w:rsidRDefault="00916F29" w:rsidP="00916F29">
            <w:r>
              <w:t>Сохранить</w:t>
            </w:r>
          </w:p>
        </w:tc>
        <w:tc>
          <w:tcPr>
            <w:tcW w:w="7560" w:type="dxa"/>
          </w:tcPr>
          <w:p w:rsidR="00916F29" w:rsidRPr="00057674" w:rsidRDefault="00916F29" w:rsidP="00916F29">
            <w:r w:rsidRPr="00057674">
              <w:t>Saving a report</w:t>
            </w:r>
          </w:p>
        </w:tc>
      </w:tr>
      <w:tr w:rsidR="00916F29" w:rsidRPr="00C11E29" w:rsidTr="00D7283F">
        <w:trPr>
          <w:trHeight w:val="430"/>
        </w:trPr>
        <w:tc>
          <w:tcPr>
            <w:tcW w:w="546" w:type="dxa"/>
            <w:vAlign w:val="center"/>
          </w:tcPr>
          <w:p w:rsidR="00916F29" w:rsidRDefault="00916F29" w:rsidP="00916F29">
            <w:r w:rsidRPr="00A85015">
              <w:object w:dxaOrig="405" w:dyaOrig="285">
                <v:shape id="_x0000_i1129" type="#_x0000_t75" style="width:25.5pt;height:17.5pt" o:ole="">
                  <v:imagedata r:id="rId50" o:title=""/>
                </v:shape>
                <o:OLEObject Type="Embed" ProgID="PBrush" ShapeID="_x0000_i1129" DrawAspect="Content" ObjectID="_1743321128" r:id="rId51"/>
              </w:object>
            </w:r>
          </w:p>
        </w:tc>
        <w:tc>
          <w:tcPr>
            <w:tcW w:w="1805" w:type="dxa"/>
            <w:vAlign w:val="center"/>
          </w:tcPr>
          <w:p w:rsidR="00916F29" w:rsidRDefault="00916F29" w:rsidP="00916F29">
            <w:r>
              <w:t>Печать</w:t>
            </w:r>
          </w:p>
        </w:tc>
        <w:tc>
          <w:tcPr>
            <w:tcW w:w="7560" w:type="dxa"/>
          </w:tcPr>
          <w:p w:rsidR="00916F29" w:rsidRPr="00057674" w:rsidRDefault="00916F29" w:rsidP="00916F29">
            <w:r w:rsidRPr="00057674">
              <w:t>Printing a report</w:t>
            </w:r>
          </w:p>
        </w:tc>
      </w:tr>
      <w:tr w:rsidR="00916F29" w:rsidRPr="00C11E29" w:rsidTr="00D7283F">
        <w:trPr>
          <w:trHeight w:val="430"/>
        </w:trPr>
        <w:tc>
          <w:tcPr>
            <w:tcW w:w="546" w:type="dxa"/>
            <w:vAlign w:val="center"/>
          </w:tcPr>
          <w:p w:rsidR="00916F29" w:rsidRDefault="00916F29" w:rsidP="00916F29">
            <w:r w:rsidRPr="00A85015">
              <w:object w:dxaOrig="375" w:dyaOrig="360">
                <v:shape id="_x0000_i1130" type="#_x0000_t75" style="width:17pt;height:15.5pt" o:ole="">
                  <v:imagedata r:id="rId52" o:title=""/>
                </v:shape>
                <o:OLEObject Type="Embed" ProgID="PBrush" ShapeID="_x0000_i1130" DrawAspect="Content" ObjectID="_1743321129" r:id="rId53"/>
              </w:object>
            </w:r>
          </w:p>
        </w:tc>
        <w:tc>
          <w:tcPr>
            <w:tcW w:w="1805" w:type="dxa"/>
            <w:vAlign w:val="center"/>
          </w:tcPr>
          <w:p w:rsidR="00916F29" w:rsidRDefault="00916F29" w:rsidP="00916F29">
            <w:r>
              <w:t>Увеличить</w:t>
            </w:r>
          </w:p>
        </w:tc>
        <w:tc>
          <w:tcPr>
            <w:tcW w:w="7560" w:type="dxa"/>
          </w:tcPr>
          <w:p w:rsidR="00916F29" w:rsidRPr="00057674" w:rsidRDefault="00916F29" w:rsidP="00916F29">
            <w:r w:rsidRPr="00057674">
              <w:t>Zoom in</w:t>
            </w:r>
          </w:p>
        </w:tc>
      </w:tr>
      <w:tr w:rsidR="00916F29" w:rsidRPr="00C11E29" w:rsidTr="00D7283F">
        <w:trPr>
          <w:trHeight w:val="430"/>
        </w:trPr>
        <w:tc>
          <w:tcPr>
            <w:tcW w:w="546" w:type="dxa"/>
            <w:vAlign w:val="center"/>
          </w:tcPr>
          <w:p w:rsidR="00916F29" w:rsidRDefault="00916F29" w:rsidP="00916F29">
            <w:r w:rsidRPr="00A85015">
              <w:object w:dxaOrig="360" w:dyaOrig="360">
                <v:shape id="_x0000_i1131" type="#_x0000_t75" style="width:16.5pt;height:16.5pt" o:ole="">
                  <v:imagedata r:id="rId54" o:title=""/>
                </v:shape>
                <o:OLEObject Type="Embed" ProgID="PBrush" ShapeID="_x0000_i1131" DrawAspect="Content" ObjectID="_1743321130" r:id="rId55"/>
              </w:object>
            </w:r>
          </w:p>
        </w:tc>
        <w:tc>
          <w:tcPr>
            <w:tcW w:w="1805" w:type="dxa"/>
            <w:vAlign w:val="center"/>
          </w:tcPr>
          <w:p w:rsidR="00916F29" w:rsidRDefault="00916F29" w:rsidP="00916F29">
            <w:r>
              <w:t>Уменьшить</w:t>
            </w:r>
          </w:p>
        </w:tc>
        <w:tc>
          <w:tcPr>
            <w:tcW w:w="7560" w:type="dxa"/>
          </w:tcPr>
          <w:p w:rsidR="00916F29" w:rsidRPr="00057674" w:rsidRDefault="00916F29" w:rsidP="00916F29">
            <w:r w:rsidRPr="00057674">
              <w:t>Zoom Out</w:t>
            </w:r>
          </w:p>
        </w:tc>
      </w:tr>
      <w:tr w:rsidR="00916F29" w:rsidRPr="00C11E29" w:rsidTr="00D7283F">
        <w:trPr>
          <w:trHeight w:val="430"/>
        </w:trPr>
        <w:tc>
          <w:tcPr>
            <w:tcW w:w="546" w:type="dxa"/>
            <w:vAlign w:val="center"/>
          </w:tcPr>
          <w:p w:rsidR="00916F29" w:rsidRDefault="00916F29" w:rsidP="00916F29">
            <w:r w:rsidRPr="00A85015">
              <w:object w:dxaOrig="480" w:dyaOrig="360">
                <v:shape id="_x0000_i1132" type="#_x0000_t75" style="width:22.5pt;height:16.5pt" o:ole="">
                  <v:imagedata r:id="rId56" o:title=""/>
                </v:shape>
                <o:OLEObject Type="Embed" ProgID="PBrush" ShapeID="_x0000_i1132" DrawAspect="Content" ObjectID="_1743321131" r:id="rId57"/>
              </w:object>
            </w:r>
          </w:p>
        </w:tc>
        <w:tc>
          <w:tcPr>
            <w:tcW w:w="1805" w:type="dxa"/>
            <w:vAlign w:val="center"/>
          </w:tcPr>
          <w:p w:rsidR="00916F29" w:rsidRDefault="00916F29" w:rsidP="00916F29">
            <w:r>
              <w:t>Выход</w:t>
            </w:r>
          </w:p>
        </w:tc>
        <w:tc>
          <w:tcPr>
            <w:tcW w:w="7560" w:type="dxa"/>
          </w:tcPr>
          <w:p w:rsidR="00916F29" w:rsidRDefault="00916F29" w:rsidP="00916F29">
            <w:r w:rsidRPr="00057674">
              <w:t>Exiting the mode</w:t>
            </w:r>
          </w:p>
        </w:tc>
      </w:tr>
    </w:tbl>
    <w:p w:rsidR="007D60FE" w:rsidRDefault="007D60FE" w:rsidP="007D60FE">
      <w:pPr>
        <w:rPr>
          <w:b/>
          <w:i/>
        </w:rPr>
      </w:pPr>
      <w:r>
        <w:rPr>
          <w:b/>
          <w:i/>
          <w:noProof/>
        </w:rPr>
        <w:lastRenderedPageBreak/>
        <w:drawing>
          <wp:inline distT="0" distB="0" distL="0" distR="0">
            <wp:extent cx="4604156" cy="3687478"/>
            <wp:effectExtent l="19050" t="0" r="5944" b="0"/>
            <wp:docPr id="52"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8"/>
                    <a:srcRect/>
                    <a:stretch>
                      <a:fillRect/>
                    </a:stretch>
                  </pic:blipFill>
                  <pic:spPr bwMode="auto">
                    <a:xfrm>
                      <a:off x="0" y="0"/>
                      <a:ext cx="4603899" cy="3687272"/>
                    </a:xfrm>
                    <a:prstGeom prst="rect">
                      <a:avLst/>
                    </a:prstGeom>
                    <a:noFill/>
                    <a:ln w="9525">
                      <a:noFill/>
                      <a:miter lim="800000"/>
                      <a:headEnd/>
                      <a:tailEnd/>
                    </a:ln>
                  </pic:spPr>
                </pic:pic>
              </a:graphicData>
            </a:graphic>
          </wp:inline>
        </w:drawing>
      </w:r>
    </w:p>
    <w:p w:rsidR="007D60FE" w:rsidRPr="00916F29" w:rsidRDefault="00916F29" w:rsidP="007D60FE">
      <w:pPr>
        <w:ind w:firstLine="708"/>
        <w:rPr>
          <w:lang w:val="en-US"/>
        </w:rPr>
      </w:pPr>
      <w:r w:rsidRPr="00916F29">
        <w:rPr>
          <w:lang w:val="en-US"/>
        </w:rPr>
        <w:t>Clicking the button</w:t>
      </w:r>
      <w:r w:rsidR="007D60FE" w:rsidRPr="00916F29">
        <w:rPr>
          <w:lang w:val="en-US"/>
        </w:rPr>
        <w:t xml:space="preserve"> </w:t>
      </w:r>
      <w:r w:rsidR="007D60FE">
        <w:object w:dxaOrig="510" w:dyaOrig="315">
          <v:shape id="_x0000_i1047" type="#_x0000_t75" style="width:29.5pt;height:20.5pt" o:ole="">
            <v:imagedata r:id="rId16" o:title=""/>
          </v:shape>
          <o:OLEObject Type="Embed" ProgID="PBrush" ShapeID="_x0000_i1047" DrawAspect="Content" ObjectID="_1743321132" r:id="rId59"/>
        </w:object>
      </w:r>
      <w:r w:rsidRPr="00916F29">
        <w:rPr>
          <w:lang w:val="en-US"/>
        </w:rPr>
        <w:t xml:space="preserve"> opens the next page of the report.</w:t>
      </w:r>
    </w:p>
    <w:p w:rsidR="007D60FE" w:rsidRDefault="007D60FE" w:rsidP="007D60FE">
      <w:r>
        <w:rPr>
          <w:noProof/>
        </w:rPr>
        <w:drawing>
          <wp:inline distT="0" distB="0" distL="0" distR="0">
            <wp:extent cx="5928207" cy="2292396"/>
            <wp:effectExtent l="19050" t="0" r="0" b="0"/>
            <wp:docPr id="53"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a:srcRect/>
                    <a:stretch>
                      <a:fillRect/>
                    </a:stretch>
                  </pic:blipFill>
                  <pic:spPr bwMode="auto">
                    <a:xfrm>
                      <a:off x="0" y="0"/>
                      <a:ext cx="5929144" cy="2292758"/>
                    </a:xfrm>
                    <a:prstGeom prst="rect">
                      <a:avLst/>
                    </a:prstGeom>
                    <a:noFill/>
                    <a:ln w="9525">
                      <a:noFill/>
                      <a:miter lim="800000"/>
                      <a:headEnd/>
                      <a:tailEnd/>
                    </a:ln>
                  </pic:spPr>
                </pic:pic>
              </a:graphicData>
            </a:graphic>
          </wp:inline>
        </w:drawing>
      </w:r>
    </w:p>
    <w:p w:rsidR="00916F29" w:rsidRPr="00916F29" w:rsidRDefault="007D60FE" w:rsidP="00916F29">
      <w:pPr>
        <w:rPr>
          <w:sz w:val="28"/>
          <w:szCs w:val="28"/>
          <w:lang w:val="en-US"/>
        </w:rPr>
      </w:pPr>
      <w:r w:rsidRPr="00916F29">
        <w:rPr>
          <w:sz w:val="28"/>
          <w:szCs w:val="28"/>
          <w:lang w:val="en-US"/>
        </w:rPr>
        <w:t xml:space="preserve"> </w:t>
      </w:r>
      <w:r w:rsidR="00916F29" w:rsidRPr="00916F29">
        <w:rPr>
          <w:sz w:val="28"/>
          <w:szCs w:val="28"/>
          <w:lang w:val="en-US"/>
        </w:rPr>
        <w:t xml:space="preserve">Menu item </w:t>
      </w:r>
      <w:r w:rsidR="00916F29" w:rsidRPr="00916F29">
        <w:rPr>
          <w:b/>
          <w:sz w:val="28"/>
          <w:szCs w:val="28"/>
          <w:lang w:val="en-US"/>
        </w:rPr>
        <w:t>"Books"</w:t>
      </w:r>
    </w:p>
    <w:p w:rsidR="00916F29" w:rsidRPr="00916F29" w:rsidRDefault="00916F29" w:rsidP="00916F29">
      <w:pPr>
        <w:rPr>
          <w:sz w:val="28"/>
          <w:szCs w:val="28"/>
          <w:lang w:val="en-US"/>
        </w:rPr>
      </w:pPr>
      <w:r w:rsidRPr="00916F29">
        <w:rPr>
          <w:sz w:val="28"/>
          <w:szCs w:val="28"/>
          <w:lang w:val="en-US"/>
        </w:rPr>
        <w:t xml:space="preserve">The </w:t>
      </w:r>
      <w:r w:rsidRPr="00916F29">
        <w:rPr>
          <w:b/>
          <w:sz w:val="28"/>
          <w:szCs w:val="28"/>
          <w:lang w:val="en-US"/>
        </w:rPr>
        <w:t>"Books" menu</w:t>
      </w:r>
      <w:r w:rsidRPr="00916F29">
        <w:rPr>
          <w:sz w:val="28"/>
          <w:szCs w:val="28"/>
          <w:lang w:val="en-US"/>
        </w:rPr>
        <w:t xml:space="preserve"> item is designed to select a book for which the user will enter data. The choice is made by clicking on the desired book. The list displays two books:</w:t>
      </w:r>
    </w:p>
    <w:p w:rsidR="00916F29" w:rsidRPr="00916F29" w:rsidRDefault="00916F29" w:rsidP="00916F29">
      <w:pPr>
        <w:rPr>
          <w:sz w:val="28"/>
          <w:szCs w:val="28"/>
          <w:lang w:val="en-US"/>
        </w:rPr>
      </w:pPr>
      <w:r w:rsidRPr="00916F29">
        <w:rPr>
          <w:sz w:val="28"/>
          <w:szCs w:val="28"/>
          <w:lang w:val="en-US"/>
        </w:rPr>
        <w:t>- Household ledger;</w:t>
      </w:r>
    </w:p>
    <w:p w:rsidR="00916F29" w:rsidRPr="00916F29" w:rsidRDefault="00916F29" w:rsidP="00916F29">
      <w:pPr>
        <w:rPr>
          <w:sz w:val="28"/>
          <w:szCs w:val="28"/>
          <w:lang w:val="en-US"/>
        </w:rPr>
      </w:pPr>
      <w:r w:rsidRPr="00916F29">
        <w:rPr>
          <w:sz w:val="28"/>
          <w:szCs w:val="28"/>
          <w:lang w:val="en-US"/>
        </w:rPr>
        <w:t>- Accounting books for peasant and/or farm enterprises.</w:t>
      </w:r>
    </w:p>
    <w:p w:rsidR="00916F29" w:rsidRPr="00916F29" w:rsidRDefault="00916F29" w:rsidP="00916F29">
      <w:pPr>
        <w:rPr>
          <w:sz w:val="28"/>
          <w:szCs w:val="28"/>
          <w:lang w:val="en-US"/>
        </w:rPr>
      </w:pPr>
      <w:r w:rsidRPr="00916F29">
        <w:rPr>
          <w:sz w:val="28"/>
          <w:szCs w:val="28"/>
          <w:lang w:val="en-US"/>
        </w:rPr>
        <w:t xml:space="preserve">Menu item </w:t>
      </w:r>
      <w:r w:rsidRPr="00916F29">
        <w:rPr>
          <w:b/>
          <w:sz w:val="28"/>
          <w:szCs w:val="28"/>
          <w:lang w:val="en-US"/>
        </w:rPr>
        <w:t>"Help"</w:t>
      </w:r>
    </w:p>
    <w:p w:rsidR="00916F29" w:rsidRPr="00916F29" w:rsidRDefault="00916F29" w:rsidP="00916F29">
      <w:pPr>
        <w:rPr>
          <w:sz w:val="28"/>
          <w:szCs w:val="28"/>
          <w:lang w:val="en-US"/>
        </w:rPr>
      </w:pPr>
      <w:r w:rsidRPr="00916F29">
        <w:rPr>
          <w:sz w:val="28"/>
          <w:szCs w:val="28"/>
          <w:lang w:val="en-US"/>
        </w:rPr>
        <w:t xml:space="preserve">When you call the </w:t>
      </w:r>
      <w:r w:rsidRPr="00916F29">
        <w:rPr>
          <w:b/>
          <w:sz w:val="28"/>
          <w:szCs w:val="28"/>
          <w:lang w:val="en-US"/>
        </w:rPr>
        <w:t xml:space="preserve">“Help” </w:t>
      </w:r>
      <w:r w:rsidRPr="00916F29">
        <w:rPr>
          <w:sz w:val="28"/>
          <w:szCs w:val="28"/>
          <w:lang w:val="en-US"/>
        </w:rPr>
        <w:t>item, a brief instruction on working with the program will open in a separate window.</w:t>
      </w:r>
    </w:p>
    <w:p w:rsidR="00916F29" w:rsidRPr="00916F29" w:rsidRDefault="00916F29" w:rsidP="00916F29">
      <w:pPr>
        <w:rPr>
          <w:sz w:val="28"/>
          <w:szCs w:val="28"/>
          <w:lang w:val="en-US"/>
        </w:rPr>
      </w:pPr>
    </w:p>
    <w:p w:rsidR="00916F29" w:rsidRPr="00916F29" w:rsidRDefault="00916F29" w:rsidP="00916F29">
      <w:pPr>
        <w:rPr>
          <w:sz w:val="28"/>
          <w:szCs w:val="28"/>
        </w:rPr>
      </w:pPr>
      <w:r w:rsidRPr="00916F29">
        <w:rPr>
          <w:sz w:val="28"/>
          <w:szCs w:val="28"/>
        </w:rPr>
        <w:t xml:space="preserve">Menu item </w:t>
      </w:r>
      <w:r w:rsidRPr="00916F29">
        <w:rPr>
          <w:b/>
          <w:sz w:val="28"/>
          <w:szCs w:val="28"/>
        </w:rPr>
        <w:t>"Language"</w:t>
      </w:r>
    </w:p>
    <w:p w:rsidR="007D60FE" w:rsidRPr="00916F29" w:rsidRDefault="00916F29" w:rsidP="00916F29">
      <w:pPr>
        <w:rPr>
          <w:lang w:val="en-US"/>
        </w:rPr>
      </w:pPr>
      <w:r w:rsidRPr="00916F29">
        <w:rPr>
          <w:sz w:val="28"/>
          <w:szCs w:val="28"/>
          <w:lang w:val="en-US"/>
        </w:rPr>
        <w:t xml:space="preserve">The </w:t>
      </w:r>
      <w:r w:rsidRPr="00916F29">
        <w:rPr>
          <w:b/>
          <w:sz w:val="28"/>
          <w:szCs w:val="28"/>
          <w:lang w:val="en-US"/>
        </w:rPr>
        <w:t>"Language"</w:t>
      </w:r>
      <w:r w:rsidRPr="00916F29">
        <w:rPr>
          <w:sz w:val="28"/>
          <w:szCs w:val="28"/>
          <w:lang w:val="en-US"/>
        </w:rPr>
        <w:t xml:space="preserve"> item is designed to change the interface language. The user can choose the interface language: Russian or Kazakh.</w:t>
      </w:r>
      <w:r w:rsidR="007D60FE" w:rsidRPr="00916F29">
        <w:rPr>
          <w:lang w:val="en-US"/>
        </w:rPr>
        <w:t xml:space="preserve"> </w:t>
      </w:r>
    </w:p>
    <w:p w:rsidR="007D60FE" w:rsidRPr="00916F29" w:rsidRDefault="007D60FE" w:rsidP="007D60FE">
      <w:pPr>
        <w:spacing w:line="360" w:lineRule="auto"/>
        <w:ind w:firstLine="709"/>
        <w:jc w:val="both"/>
        <w:rPr>
          <w:sz w:val="28"/>
          <w:szCs w:val="28"/>
          <w:lang w:val="en-US"/>
        </w:rPr>
      </w:pPr>
    </w:p>
    <w:p w:rsidR="007D60FE" w:rsidRPr="00916F29" w:rsidRDefault="007D60FE" w:rsidP="007D60FE">
      <w:pPr>
        <w:spacing w:line="360" w:lineRule="auto"/>
        <w:ind w:firstLine="709"/>
        <w:jc w:val="both"/>
        <w:rPr>
          <w:sz w:val="28"/>
          <w:szCs w:val="28"/>
          <w:lang w:val="en-US"/>
        </w:rPr>
      </w:pPr>
    </w:p>
    <w:p w:rsidR="007D60FE" w:rsidRDefault="00916F29" w:rsidP="00916F29">
      <w:pPr>
        <w:pStyle w:val="2"/>
        <w:numPr>
          <w:ilvl w:val="3"/>
          <w:numId w:val="1"/>
        </w:numPr>
        <w:rPr>
          <w:rFonts w:ascii="Times New Roman" w:hAnsi="Times New Roman" w:cs="Times New Roman"/>
          <w:color w:val="000000" w:themeColor="text1"/>
          <w:sz w:val="28"/>
        </w:rPr>
      </w:pPr>
      <w:r w:rsidRPr="00916F29">
        <w:rPr>
          <w:rFonts w:ascii="Times New Roman" w:hAnsi="Times New Roman" w:cs="Times New Roman"/>
          <w:color w:val="000000" w:themeColor="text1"/>
          <w:sz w:val="28"/>
        </w:rPr>
        <w:t>Data entry</w:t>
      </w:r>
    </w:p>
    <w:p w:rsidR="007D60FE" w:rsidRPr="006341D7" w:rsidRDefault="007D60FE" w:rsidP="007D60FE">
      <w:pPr>
        <w:pStyle w:val="a4"/>
        <w:ind w:left="1788"/>
      </w:pPr>
    </w:p>
    <w:p w:rsidR="007D60FE" w:rsidRPr="00916F29" w:rsidRDefault="00916F29" w:rsidP="007D60FE">
      <w:pPr>
        <w:ind w:firstLine="539"/>
        <w:jc w:val="both"/>
        <w:rPr>
          <w:sz w:val="28"/>
          <w:szCs w:val="28"/>
          <w:lang w:val="en-US"/>
        </w:rPr>
      </w:pPr>
      <w:r w:rsidRPr="00916F29">
        <w:rPr>
          <w:sz w:val="28"/>
          <w:szCs w:val="28"/>
          <w:lang w:val="en-US"/>
        </w:rPr>
        <w:t>Data entry is intended for entering primary information on the book of accounting for economic accounting and on the book of accounting for peasant and / or farm enterprises. All incoming data is entered by the operator at the regional level. The book must be selected from the "Books" menu, which is located on the top toolbar.</w:t>
      </w:r>
      <w:r w:rsidR="007D60FE" w:rsidRPr="00916F29">
        <w:rPr>
          <w:sz w:val="28"/>
          <w:szCs w:val="28"/>
          <w:lang w:val="en-US"/>
        </w:rPr>
        <w:t xml:space="preserve"> </w:t>
      </w:r>
    </w:p>
    <w:p w:rsidR="007D60FE" w:rsidRPr="00916F29" w:rsidRDefault="007D60FE" w:rsidP="007D60FE">
      <w:pPr>
        <w:pStyle w:val="5"/>
        <w:ind w:firstLine="567"/>
        <w:rPr>
          <w:rFonts w:ascii="Times New Roman" w:hAnsi="Times New Roman" w:cs="Times New Roman"/>
          <w:b/>
          <w:color w:val="000000" w:themeColor="text1"/>
          <w:sz w:val="28"/>
          <w:lang w:val="en-US"/>
        </w:rPr>
      </w:pPr>
      <w:r w:rsidRPr="00916F29">
        <w:rPr>
          <w:rFonts w:ascii="Times New Roman" w:hAnsi="Times New Roman" w:cs="Times New Roman"/>
          <w:b/>
          <w:color w:val="000000" w:themeColor="text1"/>
          <w:sz w:val="28"/>
          <w:lang w:val="en-US"/>
        </w:rPr>
        <w:t xml:space="preserve">2.4.1.3.1  </w:t>
      </w:r>
      <w:r w:rsidR="00916F29">
        <w:rPr>
          <w:rFonts w:ascii="Times New Roman" w:hAnsi="Times New Roman" w:cs="Times New Roman"/>
          <w:b/>
          <w:color w:val="000000" w:themeColor="text1"/>
          <w:sz w:val="28"/>
          <w:lang w:val="en-US"/>
        </w:rPr>
        <w:t>H</w:t>
      </w:r>
      <w:r w:rsidR="00916F29" w:rsidRPr="00916F29">
        <w:rPr>
          <w:rFonts w:ascii="Times New Roman" w:hAnsi="Times New Roman" w:cs="Times New Roman"/>
          <w:b/>
          <w:color w:val="000000" w:themeColor="text1"/>
          <w:sz w:val="28"/>
          <w:lang w:val="en-US"/>
        </w:rPr>
        <w:t>ouseholds</w:t>
      </w:r>
    </w:p>
    <w:p w:rsidR="007D60FE" w:rsidRPr="00916F29" w:rsidRDefault="00916F29" w:rsidP="007D60FE">
      <w:pPr>
        <w:ind w:firstLine="539"/>
        <w:rPr>
          <w:sz w:val="28"/>
          <w:szCs w:val="28"/>
          <w:lang w:val="en-US"/>
        </w:rPr>
      </w:pPr>
      <w:r w:rsidRPr="00916F29">
        <w:rPr>
          <w:sz w:val="28"/>
          <w:szCs w:val="28"/>
          <w:lang w:val="en-US"/>
        </w:rPr>
        <w:t>To create a new household, press the "Add" button</w:t>
      </w:r>
      <w:r w:rsidR="007D60FE" w:rsidRPr="00916F29">
        <w:rPr>
          <w:sz w:val="28"/>
          <w:szCs w:val="28"/>
          <w:lang w:val="en-US"/>
        </w:rPr>
        <w:t xml:space="preserve"> </w:t>
      </w:r>
      <w:r w:rsidR="007D60FE" w:rsidRPr="00DE0D3E">
        <w:rPr>
          <w:sz w:val="28"/>
          <w:szCs w:val="28"/>
        </w:rPr>
        <w:object w:dxaOrig="465" w:dyaOrig="330">
          <v:shape id="_x0000_i1048" type="#_x0000_t75" style="width:27pt;height:19.5pt" o:ole="">
            <v:imagedata r:id="rId18" o:title=""/>
          </v:shape>
          <o:OLEObject Type="Embed" ProgID="PBrush" ShapeID="_x0000_i1048" DrawAspect="Content" ObjectID="_1743321133" r:id="rId61"/>
        </w:object>
      </w:r>
      <w:r>
        <w:rPr>
          <w:sz w:val="28"/>
          <w:szCs w:val="28"/>
          <w:lang w:val="en-US"/>
        </w:rPr>
        <w:t>o</w:t>
      </w:r>
      <w:r w:rsidRPr="00916F29">
        <w:rPr>
          <w:sz w:val="28"/>
          <w:szCs w:val="28"/>
          <w:lang w:val="en-US"/>
        </w:rPr>
        <w:t>n the toolbar or through the menu item "Data" → "Add".</w:t>
      </w:r>
      <w:r w:rsidR="007D60FE" w:rsidRPr="00916F29">
        <w:rPr>
          <w:sz w:val="28"/>
          <w:szCs w:val="28"/>
          <w:lang w:val="en-US"/>
        </w:rPr>
        <w:t xml:space="preserve"> </w:t>
      </w:r>
    </w:p>
    <w:p w:rsidR="007D60FE" w:rsidRPr="00916F29" w:rsidRDefault="00916F29" w:rsidP="007D60FE">
      <w:pPr>
        <w:ind w:firstLine="360"/>
        <w:rPr>
          <w:sz w:val="28"/>
          <w:szCs w:val="28"/>
          <w:lang w:val="en-US"/>
        </w:rPr>
      </w:pPr>
      <w:r w:rsidRPr="00916F29">
        <w:rPr>
          <w:sz w:val="28"/>
          <w:szCs w:val="28"/>
          <w:lang w:val="en-US"/>
        </w:rPr>
        <w:t>The Household Data Entry Form has ten tabs and is an exact copy of the paper version of the Household Book:</w:t>
      </w:r>
      <w:r w:rsidR="007D60FE" w:rsidRPr="00916F29">
        <w:rPr>
          <w:sz w:val="28"/>
          <w:szCs w:val="28"/>
          <w:lang w:val="en-US"/>
        </w:rPr>
        <w:t xml:space="preserve"> </w:t>
      </w:r>
    </w:p>
    <w:p w:rsidR="00916F29" w:rsidRDefault="00916F29" w:rsidP="00916F29">
      <w:pPr>
        <w:pStyle w:val="a4"/>
        <w:numPr>
          <w:ilvl w:val="0"/>
          <w:numId w:val="9"/>
        </w:numPr>
        <w:autoSpaceDE/>
        <w:autoSpaceDN/>
        <w:spacing w:after="200" w:line="276" w:lineRule="auto"/>
        <w:contextualSpacing/>
      </w:pPr>
      <w:r>
        <w:t>Card;</w:t>
      </w:r>
    </w:p>
    <w:p w:rsidR="00916F29" w:rsidRDefault="00916F29" w:rsidP="00916F29">
      <w:pPr>
        <w:pStyle w:val="a4"/>
        <w:numPr>
          <w:ilvl w:val="0"/>
          <w:numId w:val="9"/>
        </w:numPr>
        <w:autoSpaceDE/>
        <w:autoSpaceDN/>
        <w:spacing w:after="200" w:line="276" w:lineRule="auto"/>
        <w:contextualSpacing/>
      </w:pPr>
      <w:r>
        <w:t>List of household members;</w:t>
      </w:r>
    </w:p>
    <w:p w:rsidR="00916F29" w:rsidRDefault="00916F29" w:rsidP="00916F29">
      <w:pPr>
        <w:pStyle w:val="a4"/>
        <w:numPr>
          <w:ilvl w:val="0"/>
          <w:numId w:val="9"/>
        </w:numPr>
        <w:autoSpaceDE/>
        <w:autoSpaceDN/>
        <w:spacing w:after="200" w:line="276" w:lineRule="auto"/>
        <w:contextualSpacing/>
      </w:pPr>
      <w:r>
        <w:t>Housing conditions;</w:t>
      </w:r>
    </w:p>
    <w:p w:rsidR="00916F29" w:rsidRDefault="00916F29" w:rsidP="00916F29">
      <w:pPr>
        <w:pStyle w:val="a4"/>
        <w:numPr>
          <w:ilvl w:val="0"/>
          <w:numId w:val="9"/>
        </w:numPr>
        <w:autoSpaceDE/>
        <w:autoSpaceDN/>
        <w:spacing w:after="200" w:line="276" w:lineRule="auto"/>
        <w:contextualSpacing/>
      </w:pPr>
      <w:r>
        <w:t>Agriculture;</w:t>
      </w:r>
    </w:p>
    <w:p w:rsidR="00916F29" w:rsidRPr="00916F29" w:rsidRDefault="00916F29" w:rsidP="00916F29">
      <w:pPr>
        <w:pStyle w:val="a4"/>
        <w:numPr>
          <w:ilvl w:val="0"/>
          <w:numId w:val="9"/>
        </w:numPr>
        <w:autoSpaceDE/>
        <w:autoSpaceDN/>
        <w:spacing w:after="200" w:line="276" w:lineRule="auto"/>
        <w:contextualSpacing/>
        <w:rPr>
          <w:lang w:val="en-US"/>
        </w:rPr>
      </w:pPr>
      <w:r w:rsidRPr="00916F29">
        <w:rPr>
          <w:lang w:val="en-US"/>
        </w:rPr>
        <w:t>Livestock, which is the personal property of the farm;</w:t>
      </w:r>
    </w:p>
    <w:p w:rsidR="00916F29" w:rsidRPr="00916F29" w:rsidRDefault="00916F29" w:rsidP="00916F29">
      <w:pPr>
        <w:pStyle w:val="a4"/>
        <w:numPr>
          <w:ilvl w:val="0"/>
          <w:numId w:val="9"/>
        </w:numPr>
        <w:autoSpaceDE/>
        <w:autoSpaceDN/>
        <w:spacing w:after="200" w:line="276" w:lineRule="auto"/>
        <w:contextualSpacing/>
        <w:rPr>
          <w:lang w:val="en-US"/>
        </w:rPr>
      </w:pPr>
      <w:r w:rsidRPr="00916F29">
        <w:rPr>
          <w:lang w:val="en-US"/>
        </w:rPr>
        <w:t>Agricultural machinery and equipment for processing;</w:t>
      </w:r>
    </w:p>
    <w:p w:rsidR="00916F29" w:rsidRDefault="00916F29" w:rsidP="00916F29">
      <w:pPr>
        <w:pStyle w:val="a4"/>
        <w:numPr>
          <w:ilvl w:val="0"/>
          <w:numId w:val="9"/>
        </w:numPr>
        <w:autoSpaceDE/>
        <w:autoSpaceDN/>
        <w:spacing w:after="200" w:line="276" w:lineRule="auto"/>
        <w:contextualSpacing/>
      </w:pPr>
      <w:r>
        <w:t>Buildings for agricultural purposes;</w:t>
      </w:r>
    </w:p>
    <w:p w:rsidR="007D60FE" w:rsidRPr="00594412" w:rsidRDefault="00916F29" w:rsidP="00916F29">
      <w:pPr>
        <w:pStyle w:val="a4"/>
        <w:numPr>
          <w:ilvl w:val="0"/>
          <w:numId w:val="9"/>
        </w:numPr>
        <w:autoSpaceDE/>
        <w:autoSpaceDN/>
        <w:spacing w:after="200" w:line="276" w:lineRule="auto"/>
        <w:contextualSpacing/>
      </w:pPr>
      <w:r>
        <w:t>Additional information.</w:t>
      </w:r>
    </w:p>
    <w:p w:rsidR="007D60FE" w:rsidRPr="00916F29" w:rsidRDefault="00916F29" w:rsidP="007D60FE">
      <w:pPr>
        <w:ind w:firstLine="360"/>
        <w:rPr>
          <w:sz w:val="28"/>
          <w:szCs w:val="28"/>
          <w:lang w:val="en-US"/>
        </w:rPr>
      </w:pPr>
      <w:r w:rsidRPr="00916F29">
        <w:rPr>
          <w:sz w:val="28"/>
          <w:szCs w:val="28"/>
          <w:lang w:val="en-US"/>
        </w:rPr>
        <w:t xml:space="preserve">Tab </w:t>
      </w:r>
      <w:r w:rsidRPr="00916F29">
        <w:rPr>
          <w:b/>
          <w:sz w:val="28"/>
          <w:szCs w:val="28"/>
          <w:lang w:val="en-US"/>
        </w:rPr>
        <w:t>"Card"</w:t>
      </w:r>
      <w:r w:rsidRPr="00916F29">
        <w:rPr>
          <w:sz w:val="28"/>
          <w:szCs w:val="28"/>
          <w:lang w:val="en-US"/>
        </w:rPr>
        <w:t xml:space="preserve"> - is intended for entering the following fields</w:t>
      </w:r>
      <w:r w:rsidR="007D60FE" w:rsidRPr="00916F29">
        <w:rPr>
          <w:sz w:val="28"/>
          <w:szCs w:val="28"/>
          <w:lang w:val="en-US"/>
        </w:rPr>
        <w:t>:</w:t>
      </w:r>
    </w:p>
    <w:p w:rsidR="00916F29" w:rsidRDefault="00916F29" w:rsidP="00916F29">
      <w:pPr>
        <w:pStyle w:val="a4"/>
        <w:numPr>
          <w:ilvl w:val="0"/>
          <w:numId w:val="10"/>
        </w:numPr>
        <w:autoSpaceDE/>
        <w:autoSpaceDN/>
        <w:spacing w:after="200" w:line="276" w:lineRule="auto"/>
        <w:contextualSpacing/>
      </w:pPr>
      <w:r>
        <w:t>Personal account;</w:t>
      </w:r>
    </w:p>
    <w:p w:rsidR="00916F29" w:rsidRDefault="00916F29" w:rsidP="00916F29">
      <w:pPr>
        <w:pStyle w:val="a4"/>
        <w:numPr>
          <w:ilvl w:val="0"/>
          <w:numId w:val="10"/>
        </w:numPr>
        <w:autoSpaceDE/>
        <w:autoSpaceDN/>
        <w:spacing w:after="200" w:line="276" w:lineRule="auto"/>
        <w:contextualSpacing/>
      </w:pPr>
      <w:r>
        <w:t>Street;</w:t>
      </w:r>
    </w:p>
    <w:p w:rsidR="00916F29" w:rsidRDefault="00916F29" w:rsidP="00916F29">
      <w:pPr>
        <w:pStyle w:val="a4"/>
        <w:numPr>
          <w:ilvl w:val="0"/>
          <w:numId w:val="10"/>
        </w:numPr>
        <w:autoSpaceDE/>
        <w:autoSpaceDN/>
        <w:spacing w:after="200" w:line="276" w:lineRule="auto"/>
        <w:contextualSpacing/>
      </w:pPr>
      <w:r>
        <w:t>House;</w:t>
      </w:r>
    </w:p>
    <w:p w:rsidR="00916F29" w:rsidRDefault="00916F29" w:rsidP="00916F29">
      <w:pPr>
        <w:pStyle w:val="a4"/>
        <w:numPr>
          <w:ilvl w:val="0"/>
          <w:numId w:val="10"/>
        </w:numPr>
        <w:autoSpaceDE/>
        <w:autoSpaceDN/>
        <w:spacing w:after="200" w:line="276" w:lineRule="auto"/>
        <w:contextualSpacing/>
      </w:pPr>
      <w:r>
        <w:t>Apartment;</w:t>
      </w:r>
    </w:p>
    <w:p w:rsidR="00916F29" w:rsidRPr="00916F29" w:rsidRDefault="00916F29" w:rsidP="00916F29">
      <w:pPr>
        <w:pStyle w:val="a4"/>
        <w:numPr>
          <w:ilvl w:val="0"/>
          <w:numId w:val="10"/>
        </w:numPr>
        <w:autoSpaceDE/>
        <w:autoSpaceDN/>
        <w:spacing w:after="200" w:line="276" w:lineRule="auto"/>
        <w:contextualSpacing/>
        <w:rPr>
          <w:lang w:val="en-US"/>
        </w:rPr>
      </w:pPr>
      <w:r w:rsidRPr="00916F29">
        <w:rPr>
          <w:lang w:val="en-US"/>
        </w:rPr>
        <w:t>Identification code of the house;</w:t>
      </w:r>
    </w:p>
    <w:p w:rsidR="007D60FE" w:rsidRPr="00916F29" w:rsidRDefault="00916F29" w:rsidP="00916F29">
      <w:pPr>
        <w:pStyle w:val="a4"/>
        <w:numPr>
          <w:ilvl w:val="0"/>
          <w:numId w:val="10"/>
        </w:numPr>
        <w:autoSpaceDE/>
        <w:autoSpaceDN/>
        <w:spacing w:after="200" w:line="276" w:lineRule="auto"/>
        <w:contextualSpacing/>
        <w:rPr>
          <w:lang w:val="en-US"/>
        </w:rPr>
      </w:pPr>
      <w:r w:rsidRPr="00916F29">
        <w:rPr>
          <w:lang w:val="en-US"/>
        </w:rPr>
        <w:t>Number according to the land cadastral book.</w:t>
      </w:r>
    </w:p>
    <w:p w:rsidR="007D60FE" w:rsidRPr="00916F29" w:rsidRDefault="00916F29" w:rsidP="007D60FE">
      <w:pPr>
        <w:ind w:left="360"/>
        <w:rPr>
          <w:sz w:val="28"/>
          <w:szCs w:val="28"/>
          <w:lang w:val="en-US"/>
        </w:rPr>
      </w:pPr>
      <w:r w:rsidRPr="00916F29">
        <w:rPr>
          <w:sz w:val="28"/>
          <w:szCs w:val="28"/>
          <w:lang w:val="en-US"/>
        </w:rPr>
        <w:t>Required fields are marked with an asterisk.</w:t>
      </w:r>
      <w:r w:rsidR="007D60FE" w:rsidRPr="00916F29">
        <w:rPr>
          <w:sz w:val="28"/>
          <w:szCs w:val="28"/>
          <w:lang w:val="en-US"/>
        </w:rPr>
        <w:t xml:space="preserve"> </w:t>
      </w:r>
    </w:p>
    <w:p w:rsidR="007D60FE" w:rsidRPr="00916F29" w:rsidRDefault="007D60FE" w:rsidP="007D60FE">
      <w:pPr>
        <w:ind w:left="360"/>
        <w:jc w:val="center"/>
        <w:rPr>
          <w:lang w:val="en-US"/>
        </w:rPr>
      </w:pPr>
      <w:r>
        <w:rPr>
          <w:noProof/>
        </w:rPr>
        <w:lastRenderedPageBreak/>
        <w:drawing>
          <wp:inline distT="0" distB="0" distL="0" distR="0">
            <wp:extent cx="4611759" cy="3094329"/>
            <wp:effectExtent l="19050" t="0" r="0" b="0"/>
            <wp:docPr id="5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2"/>
                    <a:srcRect/>
                    <a:stretch>
                      <a:fillRect/>
                    </a:stretch>
                  </pic:blipFill>
                  <pic:spPr bwMode="auto">
                    <a:xfrm>
                      <a:off x="0" y="0"/>
                      <a:ext cx="4610897" cy="3093751"/>
                    </a:xfrm>
                    <a:prstGeom prst="rect">
                      <a:avLst/>
                    </a:prstGeom>
                    <a:noFill/>
                    <a:ln w="9525">
                      <a:noFill/>
                      <a:miter lim="800000"/>
                      <a:headEnd/>
                      <a:tailEnd/>
                    </a:ln>
                  </pic:spPr>
                </pic:pic>
              </a:graphicData>
            </a:graphic>
          </wp:inline>
        </w:drawing>
      </w:r>
    </w:p>
    <w:p w:rsidR="007D60FE" w:rsidRPr="00916F29" w:rsidRDefault="007D60FE" w:rsidP="007D60FE">
      <w:pPr>
        <w:spacing w:line="360" w:lineRule="auto"/>
        <w:jc w:val="center"/>
        <w:rPr>
          <w:sz w:val="28"/>
          <w:szCs w:val="28"/>
          <w:lang w:val="en-US"/>
        </w:rPr>
      </w:pPr>
    </w:p>
    <w:p w:rsidR="007D60FE" w:rsidRPr="006875B2" w:rsidRDefault="006875B2" w:rsidP="007D60FE">
      <w:pPr>
        <w:ind w:firstLine="708"/>
        <w:rPr>
          <w:sz w:val="28"/>
          <w:szCs w:val="28"/>
          <w:lang w:val="en-US"/>
        </w:rPr>
      </w:pPr>
      <w:r w:rsidRPr="006875B2">
        <w:rPr>
          <w:sz w:val="28"/>
          <w:szCs w:val="28"/>
          <w:lang w:val="en-US"/>
        </w:rPr>
        <w:t>Interline and intersection FLC function in the program. In case of incorrect entry or if a required field is not filled in, the System will display a message indicating the fields not filled in.</w:t>
      </w:r>
    </w:p>
    <w:p w:rsidR="007D60FE" w:rsidRPr="00DE0D3E" w:rsidRDefault="007D60FE" w:rsidP="007D60FE">
      <w:pPr>
        <w:spacing w:line="360" w:lineRule="auto"/>
        <w:jc w:val="center"/>
        <w:rPr>
          <w:sz w:val="28"/>
          <w:szCs w:val="28"/>
        </w:rPr>
      </w:pPr>
      <w:r w:rsidRPr="00DE0D3E">
        <w:rPr>
          <w:noProof/>
          <w:sz w:val="28"/>
          <w:szCs w:val="28"/>
        </w:rPr>
        <w:drawing>
          <wp:inline distT="0" distB="0" distL="0" distR="0">
            <wp:extent cx="4739005" cy="1048385"/>
            <wp:effectExtent l="19050" t="0" r="4445" b="0"/>
            <wp:docPr id="56" name="Рисунок 233" descr="C:\DOCUME~1\A8ABE~1.ESS\LOCALS~1\Temp\SNAGHTML682c69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DOCUME~1\A8ABE~1.ESS\LOCALS~1\Temp\SNAGHTML682c69b5.PNG"/>
                    <pic:cNvPicPr>
                      <a:picLocks noChangeAspect="1" noChangeArrowheads="1"/>
                    </pic:cNvPicPr>
                  </pic:nvPicPr>
                  <pic:blipFill>
                    <a:blip r:embed="rId63" cstate="print"/>
                    <a:srcRect/>
                    <a:stretch>
                      <a:fillRect/>
                    </a:stretch>
                  </pic:blipFill>
                  <pic:spPr bwMode="auto">
                    <a:xfrm>
                      <a:off x="0" y="0"/>
                      <a:ext cx="4739005" cy="1048385"/>
                    </a:xfrm>
                    <a:prstGeom prst="rect">
                      <a:avLst/>
                    </a:prstGeom>
                    <a:noFill/>
                    <a:ln w="9525">
                      <a:noFill/>
                      <a:miter lim="800000"/>
                      <a:headEnd/>
                      <a:tailEnd/>
                    </a:ln>
                  </pic:spPr>
                </pic:pic>
              </a:graphicData>
            </a:graphic>
          </wp:inline>
        </w:drawing>
      </w:r>
    </w:p>
    <w:p w:rsidR="007D60FE" w:rsidRPr="006875B2" w:rsidRDefault="006875B2" w:rsidP="007D60FE">
      <w:pPr>
        <w:ind w:firstLine="708"/>
        <w:rPr>
          <w:sz w:val="28"/>
          <w:szCs w:val="28"/>
          <w:lang w:val="en-US"/>
        </w:rPr>
      </w:pPr>
      <w:r w:rsidRPr="006875B2">
        <w:rPr>
          <w:sz w:val="28"/>
          <w:szCs w:val="28"/>
          <w:lang w:val="en-US"/>
        </w:rPr>
        <w:t>After the user fills in the household card, you must click on the "Save" button</w:t>
      </w:r>
      <w:r w:rsidR="007D60FE" w:rsidRPr="00DE0D3E">
        <w:rPr>
          <w:sz w:val="28"/>
          <w:szCs w:val="28"/>
        </w:rPr>
        <w:object w:dxaOrig="360" w:dyaOrig="240">
          <v:shape id="_x0000_i1049" type="#_x0000_t75" style="width:22.5pt;height:15.5pt" o:ole="">
            <v:imagedata r:id="rId20" o:title=""/>
          </v:shape>
          <o:OLEObject Type="Embed" ProgID="PBrush" ShapeID="_x0000_i1049" DrawAspect="Content" ObjectID="_1743321134" r:id="rId64"/>
        </w:object>
      </w:r>
      <w:r w:rsidRPr="006875B2">
        <w:rPr>
          <w:sz w:val="28"/>
          <w:szCs w:val="28"/>
          <w:lang w:val="en-US"/>
        </w:rPr>
        <w:t>which is located on the toolbar. If the user forgot to click on the "Save" button and went to the next tab, the system will display a warning message:</w:t>
      </w:r>
    </w:p>
    <w:p w:rsidR="007D60FE" w:rsidRPr="00987F58" w:rsidRDefault="007D60FE" w:rsidP="007D60FE">
      <w:pPr>
        <w:jc w:val="center"/>
        <w:rPr>
          <w:sz w:val="28"/>
          <w:szCs w:val="28"/>
        </w:rPr>
      </w:pPr>
      <w:r>
        <w:rPr>
          <w:noProof/>
        </w:rPr>
        <w:drawing>
          <wp:inline distT="0" distB="0" distL="0" distR="0">
            <wp:extent cx="3055620" cy="1204595"/>
            <wp:effectExtent l="19050" t="0" r="0" b="0"/>
            <wp:docPr id="57" name="Рисунок 262" descr="C:\DOCUME~1\A8ABE~1.ESS\LOCALS~1\Temp\SNAGHTML6846a5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DOCUME~1\A8ABE~1.ESS\LOCALS~1\Temp\SNAGHTML6846a5f4.PNG"/>
                    <pic:cNvPicPr>
                      <a:picLocks noChangeAspect="1" noChangeArrowheads="1"/>
                    </pic:cNvPicPr>
                  </pic:nvPicPr>
                  <pic:blipFill>
                    <a:blip r:embed="rId65" cstate="print"/>
                    <a:srcRect/>
                    <a:stretch>
                      <a:fillRect/>
                    </a:stretch>
                  </pic:blipFill>
                  <pic:spPr bwMode="auto">
                    <a:xfrm>
                      <a:off x="0" y="0"/>
                      <a:ext cx="3055620" cy="1204595"/>
                    </a:xfrm>
                    <a:prstGeom prst="rect">
                      <a:avLst/>
                    </a:prstGeom>
                    <a:noFill/>
                    <a:ln w="9525">
                      <a:noFill/>
                      <a:miter lim="800000"/>
                      <a:headEnd/>
                      <a:tailEnd/>
                    </a:ln>
                  </pic:spPr>
                </pic:pic>
              </a:graphicData>
            </a:graphic>
          </wp:inline>
        </w:drawing>
      </w:r>
    </w:p>
    <w:p w:rsidR="007D60FE" w:rsidRPr="006875B2" w:rsidRDefault="006875B2" w:rsidP="007D60FE">
      <w:pPr>
        <w:ind w:firstLine="708"/>
        <w:rPr>
          <w:sz w:val="28"/>
          <w:szCs w:val="28"/>
          <w:lang w:val="en-US"/>
        </w:rPr>
      </w:pPr>
      <w:r w:rsidRPr="006875B2">
        <w:rPr>
          <w:sz w:val="28"/>
          <w:szCs w:val="28"/>
          <w:lang w:val="en-US"/>
        </w:rPr>
        <w:t xml:space="preserve">Tab </w:t>
      </w:r>
      <w:r w:rsidRPr="006875B2">
        <w:rPr>
          <w:b/>
          <w:sz w:val="28"/>
          <w:szCs w:val="28"/>
          <w:lang w:val="en-US"/>
        </w:rPr>
        <w:t>"List of household members"</w:t>
      </w:r>
      <w:r w:rsidRPr="006875B2">
        <w:rPr>
          <w:sz w:val="28"/>
          <w:szCs w:val="28"/>
          <w:lang w:val="en-US"/>
        </w:rPr>
        <w:t xml:space="preserve"> - designed to enter data of household members</w:t>
      </w:r>
      <w:r w:rsidR="007D60FE" w:rsidRPr="006875B2">
        <w:rPr>
          <w:sz w:val="28"/>
          <w:szCs w:val="28"/>
          <w:lang w:val="en-US"/>
        </w:rPr>
        <w:t xml:space="preserve">. </w:t>
      </w:r>
    </w:p>
    <w:p w:rsidR="007D60FE" w:rsidRPr="006875B2" w:rsidRDefault="006875B2" w:rsidP="007D60FE">
      <w:pPr>
        <w:ind w:firstLine="360"/>
        <w:rPr>
          <w:sz w:val="28"/>
          <w:szCs w:val="28"/>
          <w:lang w:val="en-US"/>
        </w:rPr>
      </w:pPr>
      <w:r w:rsidRPr="006875B2">
        <w:rPr>
          <w:sz w:val="28"/>
          <w:szCs w:val="28"/>
          <w:lang w:val="en-US"/>
        </w:rPr>
        <w:t>Each tab also has a toolbar:</w:t>
      </w:r>
    </w:p>
    <w:tbl>
      <w:tblPr>
        <w:tblW w:w="9911" w:type="dxa"/>
        <w:tblLayout w:type="fixed"/>
        <w:tblLook w:val="04A0" w:firstRow="1" w:lastRow="0" w:firstColumn="1" w:lastColumn="0" w:noHBand="0" w:noVBand="1"/>
      </w:tblPr>
      <w:tblGrid>
        <w:gridCol w:w="546"/>
        <w:gridCol w:w="1805"/>
        <w:gridCol w:w="7560"/>
      </w:tblGrid>
      <w:tr w:rsidR="006875B2" w:rsidRPr="006875B2" w:rsidTr="005400FE">
        <w:trPr>
          <w:trHeight w:val="430"/>
        </w:trPr>
        <w:tc>
          <w:tcPr>
            <w:tcW w:w="546" w:type="dxa"/>
            <w:vAlign w:val="center"/>
          </w:tcPr>
          <w:p w:rsidR="006875B2" w:rsidRPr="00C11E29" w:rsidRDefault="006875B2" w:rsidP="006875B2">
            <w:r w:rsidRPr="00A85015">
              <w:object w:dxaOrig="330" w:dyaOrig="315">
                <v:shape id="_x0000_i1140" type="#_x0000_t75" style="width:27pt;height:20.5pt" o:ole="">
                  <v:imagedata r:id="rId14" o:title=""/>
                </v:shape>
                <o:OLEObject Type="Embed" ProgID="PBrush" ShapeID="_x0000_i1140" DrawAspect="Content" ObjectID="_1743321135" r:id="rId66"/>
              </w:object>
            </w:r>
          </w:p>
        </w:tc>
        <w:tc>
          <w:tcPr>
            <w:tcW w:w="1805" w:type="dxa"/>
            <w:vAlign w:val="center"/>
          </w:tcPr>
          <w:p w:rsidR="006875B2" w:rsidRPr="00C11E29" w:rsidRDefault="006875B2" w:rsidP="006875B2">
            <w:r>
              <w:t>Предыдущая</w:t>
            </w:r>
          </w:p>
        </w:tc>
        <w:tc>
          <w:tcPr>
            <w:tcW w:w="7560" w:type="dxa"/>
          </w:tcPr>
          <w:p w:rsidR="006875B2" w:rsidRPr="006875B2" w:rsidRDefault="006875B2" w:rsidP="006875B2">
            <w:pPr>
              <w:rPr>
                <w:lang w:val="en-US"/>
              </w:rPr>
            </w:pPr>
            <w:r w:rsidRPr="006875B2">
              <w:rPr>
                <w:lang w:val="en-US"/>
              </w:rPr>
              <w:t>Jump to the previous record</w:t>
            </w:r>
          </w:p>
        </w:tc>
      </w:tr>
      <w:tr w:rsidR="006875B2" w:rsidRPr="006875B2" w:rsidTr="005400FE">
        <w:trPr>
          <w:trHeight w:val="430"/>
        </w:trPr>
        <w:tc>
          <w:tcPr>
            <w:tcW w:w="546" w:type="dxa"/>
            <w:vAlign w:val="center"/>
          </w:tcPr>
          <w:p w:rsidR="006875B2" w:rsidRPr="00C11E29" w:rsidRDefault="006875B2" w:rsidP="006875B2">
            <w:pPr>
              <w:rPr>
                <w:highlight w:val="cyan"/>
              </w:rPr>
            </w:pPr>
            <w:r w:rsidRPr="00A85015">
              <w:object w:dxaOrig="510" w:dyaOrig="315">
                <v:shape id="_x0000_i1141" type="#_x0000_t75" style="width:29.5pt;height:20.5pt" o:ole="">
                  <v:imagedata r:id="rId16" o:title=""/>
                </v:shape>
                <o:OLEObject Type="Embed" ProgID="PBrush" ShapeID="_x0000_i1141" DrawAspect="Content" ObjectID="_1743321136" r:id="rId67"/>
              </w:object>
            </w:r>
          </w:p>
        </w:tc>
        <w:tc>
          <w:tcPr>
            <w:tcW w:w="1805" w:type="dxa"/>
            <w:vAlign w:val="center"/>
          </w:tcPr>
          <w:p w:rsidR="006875B2" w:rsidRPr="00C11E29" w:rsidRDefault="006875B2" w:rsidP="006875B2">
            <w:r>
              <w:t>Следующая</w:t>
            </w:r>
          </w:p>
        </w:tc>
        <w:tc>
          <w:tcPr>
            <w:tcW w:w="7560" w:type="dxa"/>
          </w:tcPr>
          <w:p w:rsidR="006875B2" w:rsidRPr="006875B2" w:rsidRDefault="006875B2" w:rsidP="006875B2">
            <w:pPr>
              <w:rPr>
                <w:lang w:val="en-US"/>
              </w:rPr>
            </w:pPr>
            <w:r w:rsidRPr="006875B2">
              <w:rPr>
                <w:lang w:val="en-US"/>
              </w:rPr>
              <w:t>Jump to the next record</w:t>
            </w:r>
          </w:p>
        </w:tc>
      </w:tr>
      <w:tr w:rsidR="006875B2" w:rsidRPr="006875B2" w:rsidTr="005400FE">
        <w:trPr>
          <w:trHeight w:val="430"/>
        </w:trPr>
        <w:tc>
          <w:tcPr>
            <w:tcW w:w="546" w:type="dxa"/>
            <w:vAlign w:val="center"/>
          </w:tcPr>
          <w:p w:rsidR="006875B2" w:rsidRPr="00686E7D" w:rsidRDefault="006875B2" w:rsidP="006875B2">
            <w:pPr>
              <w:rPr>
                <w:highlight w:val="cyan"/>
              </w:rPr>
            </w:pPr>
            <w:r w:rsidRPr="00A85015">
              <w:object w:dxaOrig="465" w:dyaOrig="330">
                <v:shape id="_x0000_i1142" type="#_x0000_t75" style="width:27pt;height:19.5pt" o:ole="">
                  <v:imagedata r:id="rId18" o:title=""/>
                </v:shape>
                <o:OLEObject Type="Embed" ProgID="PBrush" ShapeID="_x0000_i1142" DrawAspect="Content" ObjectID="_1743321137" r:id="rId68"/>
              </w:object>
            </w:r>
          </w:p>
        </w:tc>
        <w:tc>
          <w:tcPr>
            <w:tcW w:w="1805" w:type="dxa"/>
            <w:vAlign w:val="center"/>
          </w:tcPr>
          <w:p w:rsidR="006875B2" w:rsidRPr="00C11E29" w:rsidRDefault="006875B2" w:rsidP="006875B2">
            <w:r>
              <w:t>Добавить</w:t>
            </w:r>
          </w:p>
        </w:tc>
        <w:tc>
          <w:tcPr>
            <w:tcW w:w="7560" w:type="dxa"/>
          </w:tcPr>
          <w:p w:rsidR="006875B2" w:rsidRPr="006875B2" w:rsidRDefault="006875B2" w:rsidP="006875B2">
            <w:pPr>
              <w:rPr>
                <w:lang w:val="en-US"/>
              </w:rPr>
            </w:pPr>
            <w:r w:rsidRPr="006875B2">
              <w:rPr>
                <w:lang w:val="en-US"/>
              </w:rPr>
              <w:t>Add data for the next household member</w:t>
            </w:r>
          </w:p>
        </w:tc>
      </w:tr>
      <w:tr w:rsidR="006875B2" w:rsidRPr="00C11E29" w:rsidTr="005400FE">
        <w:trPr>
          <w:trHeight w:val="430"/>
        </w:trPr>
        <w:tc>
          <w:tcPr>
            <w:tcW w:w="546" w:type="dxa"/>
            <w:vAlign w:val="center"/>
          </w:tcPr>
          <w:p w:rsidR="006875B2" w:rsidRPr="00C11E29" w:rsidRDefault="006875B2" w:rsidP="006875B2">
            <w:pPr>
              <w:rPr>
                <w:highlight w:val="cyan"/>
              </w:rPr>
            </w:pPr>
            <w:r w:rsidRPr="00A85015">
              <w:object w:dxaOrig="360" w:dyaOrig="240">
                <v:shape id="_x0000_i1143" type="#_x0000_t75" style="width:22.5pt;height:15.5pt" o:ole="">
                  <v:imagedata r:id="rId20" o:title=""/>
                </v:shape>
                <o:OLEObject Type="Embed" ProgID="PBrush" ShapeID="_x0000_i1143" DrawAspect="Content" ObjectID="_1743321138" r:id="rId69"/>
              </w:object>
            </w:r>
          </w:p>
        </w:tc>
        <w:tc>
          <w:tcPr>
            <w:tcW w:w="1805" w:type="dxa"/>
            <w:vAlign w:val="center"/>
          </w:tcPr>
          <w:p w:rsidR="006875B2" w:rsidRPr="00C11E29" w:rsidRDefault="006875B2" w:rsidP="006875B2">
            <w:r>
              <w:lastRenderedPageBreak/>
              <w:t>Сохранить</w:t>
            </w:r>
          </w:p>
        </w:tc>
        <w:tc>
          <w:tcPr>
            <w:tcW w:w="7560" w:type="dxa"/>
          </w:tcPr>
          <w:p w:rsidR="006875B2" w:rsidRPr="005029F8" w:rsidRDefault="006875B2" w:rsidP="006875B2">
            <w:r w:rsidRPr="005029F8">
              <w:t>Save data</w:t>
            </w:r>
          </w:p>
        </w:tc>
      </w:tr>
      <w:tr w:rsidR="006875B2" w:rsidRPr="00C11E29" w:rsidTr="005400FE">
        <w:trPr>
          <w:trHeight w:val="430"/>
        </w:trPr>
        <w:tc>
          <w:tcPr>
            <w:tcW w:w="546" w:type="dxa"/>
            <w:vAlign w:val="center"/>
          </w:tcPr>
          <w:p w:rsidR="006875B2" w:rsidRPr="00C11E29" w:rsidRDefault="006875B2" w:rsidP="006875B2">
            <w:r w:rsidRPr="00A85015">
              <w:object w:dxaOrig="375" w:dyaOrig="315">
                <v:shape id="_x0000_i1144" type="#_x0000_t75" style="width:22pt;height:19.5pt" o:ole="">
                  <v:imagedata r:id="rId22" o:title=""/>
                </v:shape>
                <o:OLEObject Type="Embed" ProgID="PBrush" ShapeID="_x0000_i1144" DrawAspect="Content" ObjectID="_1743321139" r:id="rId70"/>
              </w:object>
            </w:r>
          </w:p>
        </w:tc>
        <w:tc>
          <w:tcPr>
            <w:tcW w:w="1805" w:type="dxa"/>
            <w:vAlign w:val="center"/>
          </w:tcPr>
          <w:p w:rsidR="006875B2" w:rsidRPr="00C11E29" w:rsidRDefault="006875B2" w:rsidP="006875B2">
            <w:r>
              <w:t>Отменить</w:t>
            </w:r>
          </w:p>
        </w:tc>
        <w:tc>
          <w:tcPr>
            <w:tcW w:w="7560" w:type="dxa"/>
          </w:tcPr>
          <w:p w:rsidR="006875B2" w:rsidRPr="005029F8" w:rsidRDefault="006875B2" w:rsidP="006875B2">
            <w:r w:rsidRPr="005029F8">
              <w:t>Undo actions</w:t>
            </w:r>
          </w:p>
        </w:tc>
      </w:tr>
      <w:tr w:rsidR="006875B2" w:rsidRPr="006875B2" w:rsidTr="005400FE">
        <w:trPr>
          <w:trHeight w:val="430"/>
        </w:trPr>
        <w:tc>
          <w:tcPr>
            <w:tcW w:w="546" w:type="dxa"/>
            <w:vAlign w:val="center"/>
          </w:tcPr>
          <w:p w:rsidR="006875B2" w:rsidRPr="00C11E29" w:rsidRDefault="006875B2" w:rsidP="006875B2">
            <w:pPr>
              <w:rPr>
                <w:highlight w:val="cyan"/>
              </w:rPr>
            </w:pPr>
            <w:r w:rsidRPr="00A85015">
              <w:object w:dxaOrig="420" w:dyaOrig="255">
                <v:shape id="_x0000_i1145" type="#_x0000_t75" style="width:25.5pt;height:15pt" o:ole="">
                  <v:imagedata r:id="rId24" o:title=""/>
                </v:shape>
                <o:OLEObject Type="Embed" ProgID="PBrush" ShapeID="_x0000_i1145" DrawAspect="Content" ObjectID="_1743321140" r:id="rId71"/>
              </w:object>
            </w:r>
          </w:p>
        </w:tc>
        <w:tc>
          <w:tcPr>
            <w:tcW w:w="1805" w:type="dxa"/>
            <w:vAlign w:val="center"/>
          </w:tcPr>
          <w:p w:rsidR="006875B2" w:rsidRPr="00C11E29" w:rsidRDefault="006875B2" w:rsidP="006875B2">
            <w:r>
              <w:t>Удалить</w:t>
            </w:r>
          </w:p>
        </w:tc>
        <w:tc>
          <w:tcPr>
            <w:tcW w:w="7560" w:type="dxa"/>
          </w:tcPr>
          <w:p w:rsidR="006875B2" w:rsidRPr="006875B2" w:rsidRDefault="006875B2" w:rsidP="006875B2">
            <w:pPr>
              <w:rPr>
                <w:lang w:val="en-US"/>
              </w:rPr>
            </w:pPr>
            <w:r w:rsidRPr="006875B2">
              <w:rPr>
                <w:lang w:val="en-US"/>
              </w:rPr>
              <w:t>Delete data for a household member</w:t>
            </w:r>
          </w:p>
        </w:tc>
      </w:tr>
      <w:tr w:rsidR="006875B2" w:rsidRPr="00C11E29" w:rsidTr="005400FE">
        <w:trPr>
          <w:trHeight w:val="430"/>
        </w:trPr>
        <w:tc>
          <w:tcPr>
            <w:tcW w:w="546" w:type="dxa"/>
            <w:vAlign w:val="center"/>
          </w:tcPr>
          <w:p w:rsidR="006875B2" w:rsidRPr="00C11E29" w:rsidRDefault="006875B2" w:rsidP="006875B2">
            <w:pPr>
              <w:rPr>
                <w:highlight w:val="cyan"/>
              </w:rPr>
            </w:pPr>
            <w:r w:rsidRPr="00A85015">
              <w:object w:dxaOrig="345" w:dyaOrig="255">
                <v:shape id="_x0000_i1146" type="#_x0000_t75" style="width:20.5pt;height:15.5pt" o:ole="">
                  <v:imagedata r:id="rId26" o:title=""/>
                </v:shape>
                <o:OLEObject Type="Embed" ProgID="PBrush" ShapeID="_x0000_i1146" DrawAspect="Content" ObjectID="_1743321141" r:id="rId72"/>
              </w:object>
            </w:r>
          </w:p>
        </w:tc>
        <w:tc>
          <w:tcPr>
            <w:tcW w:w="1805" w:type="dxa"/>
            <w:vAlign w:val="center"/>
          </w:tcPr>
          <w:p w:rsidR="006875B2" w:rsidRPr="00190C03" w:rsidRDefault="006875B2" w:rsidP="006875B2">
            <w:r>
              <w:t>Обновить</w:t>
            </w:r>
          </w:p>
        </w:tc>
        <w:tc>
          <w:tcPr>
            <w:tcW w:w="7560" w:type="dxa"/>
          </w:tcPr>
          <w:p w:rsidR="006875B2" w:rsidRDefault="006875B2" w:rsidP="006875B2">
            <w:r w:rsidRPr="005029F8">
              <w:t>Update the data</w:t>
            </w:r>
          </w:p>
        </w:tc>
      </w:tr>
    </w:tbl>
    <w:p w:rsidR="007D60FE" w:rsidRPr="006875B2" w:rsidRDefault="006875B2" w:rsidP="007D60FE">
      <w:pPr>
        <w:ind w:firstLine="708"/>
        <w:rPr>
          <w:sz w:val="28"/>
          <w:szCs w:val="28"/>
          <w:lang w:val="en-US"/>
        </w:rPr>
      </w:pPr>
      <w:r w:rsidRPr="006875B2">
        <w:rPr>
          <w:sz w:val="28"/>
          <w:szCs w:val="28"/>
          <w:lang w:val="en-US"/>
        </w:rPr>
        <w:t>Required fields are marked with an asterisk.</w:t>
      </w:r>
      <w:r w:rsidR="007D60FE" w:rsidRPr="006875B2">
        <w:rPr>
          <w:sz w:val="28"/>
          <w:szCs w:val="28"/>
          <w:lang w:val="en-US"/>
        </w:rPr>
        <w:t xml:space="preserve"> </w:t>
      </w:r>
    </w:p>
    <w:p w:rsidR="007D60FE" w:rsidRDefault="007D60FE" w:rsidP="007D60FE">
      <w:pPr>
        <w:jc w:val="center"/>
      </w:pPr>
      <w:r>
        <w:rPr>
          <w:noProof/>
        </w:rPr>
        <w:drawing>
          <wp:inline distT="0" distB="0" distL="0" distR="0">
            <wp:extent cx="4830927" cy="3744406"/>
            <wp:effectExtent l="19050" t="0" r="7773" b="0"/>
            <wp:docPr id="5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3"/>
                    <a:srcRect/>
                    <a:stretch>
                      <a:fillRect/>
                    </a:stretch>
                  </pic:blipFill>
                  <pic:spPr bwMode="auto">
                    <a:xfrm>
                      <a:off x="0" y="0"/>
                      <a:ext cx="4830927" cy="3744406"/>
                    </a:xfrm>
                    <a:prstGeom prst="rect">
                      <a:avLst/>
                    </a:prstGeom>
                    <a:noFill/>
                    <a:ln w="9525">
                      <a:noFill/>
                      <a:miter lim="800000"/>
                      <a:headEnd/>
                      <a:tailEnd/>
                    </a:ln>
                  </pic:spPr>
                </pic:pic>
              </a:graphicData>
            </a:graphic>
          </wp:inline>
        </w:drawing>
      </w:r>
    </w:p>
    <w:p w:rsidR="007D60FE" w:rsidRPr="006875B2" w:rsidRDefault="006875B2" w:rsidP="007D60FE">
      <w:pPr>
        <w:ind w:firstLine="708"/>
        <w:rPr>
          <w:sz w:val="28"/>
          <w:szCs w:val="28"/>
          <w:lang w:val="en-US"/>
        </w:rPr>
      </w:pPr>
      <w:r w:rsidRPr="006875B2">
        <w:rPr>
          <w:sz w:val="28"/>
          <w:szCs w:val="28"/>
          <w:lang w:val="en-US"/>
        </w:rPr>
        <w:t>To add the next household member, you must click on the "Add" button</w:t>
      </w:r>
      <w:r w:rsidR="007D60FE" w:rsidRPr="006875B2">
        <w:rPr>
          <w:sz w:val="28"/>
          <w:szCs w:val="28"/>
          <w:lang w:val="en-US"/>
        </w:rPr>
        <w:t xml:space="preserve">  </w:t>
      </w:r>
      <w:r w:rsidR="007D60FE" w:rsidRPr="00DE0D3E">
        <w:rPr>
          <w:sz w:val="28"/>
          <w:szCs w:val="28"/>
        </w:rPr>
        <w:object w:dxaOrig="465" w:dyaOrig="330">
          <v:shape id="_x0000_i1149" type="#_x0000_t75" style="width:27pt;height:19.5pt" o:ole="">
            <v:imagedata r:id="rId18" o:title=""/>
          </v:shape>
          <o:OLEObject Type="Embed" ProgID="PBrush" ShapeID="_x0000_i1149" DrawAspect="Content" ObjectID="_1743321142" r:id="rId74"/>
        </w:object>
      </w:r>
      <w:r w:rsidRPr="006875B2">
        <w:rPr>
          <w:sz w:val="28"/>
          <w:szCs w:val="28"/>
          <w:lang w:val="en-US"/>
        </w:rPr>
        <w:t>which is located on the bottom toolbar.</w:t>
      </w:r>
    </w:p>
    <w:p w:rsidR="007D60FE" w:rsidRPr="006875B2" w:rsidRDefault="007D60FE" w:rsidP="007D60FE">
      <w:pPr>
        <w:spacing w:line="360" w:lineRule="auto"/>
        <w:jc w:val="center"/>
        <w:rPr>
          <w:sz w:val="28"/>
          <w:szCs w:val="28"/>
          <w:lang w:val="en-US"/>
        </w:rPr>
      </w:pPr>
    </w:p>
    <w:p w:rsidR="007D60FE" w:rsidRPr="006875B2" w:rsidRDefault="006875B2" w:rsidP="007D60FE">
      <w:pPr>
        <w:ind w:firstLine="708"/>
        <w:rPr>
          <w:sz w:val="28"/>
          <w:szCs w:val="28"/>
          <w:lang w:val="en-US"/>
        </w:rPr>
      </w:pPr>
      <w:r w:rsidRPr="006875B2">
        <w:rPr>
          <w:sz w:val="28"/>
          <w:szCs w:val="28"/>
          <w:lang w:val="en-US"/>
        </w:rPr>
        <w:t>After entering data for each member of the household, you must save t</w:t>
      </w:r>
      <w:r>
        <w:rPr>
          <w:sz w:val="28"/>
          <w:szCs w:val="28"/>
          <w:lang w:val="en-US"/>
        </w:rPr>
        <w:t>he data using the "Save" button</w:t>
      </w:r>
      <w:r w:rsidR="007D60FE" w:rsidRPr="006875B2">
        <w:rPr>
          <w:sz w:val="28"/>
          <w:szCs w:val="28"/>
          <w:lang w:val="en-US"/>
        </w:rPr>
        <w:t xml:space="preserve"> </w:t>
      </w:r>
      <w:r w:rsidR="007D60FE" w:rsidRPr="00DE0D3E">
        <w:rPr>
          <w:sz w:val="28"/>
          <w:szCs w:val="28"/>
        </w:rPr>
        <w:object w:dxaOrig="360" w:dyaOrig="240">
          <v:shape id="_x0000_i1058" type="#_x0000_t75" style="width:22.5pt;height:15.5pt" o:ole="">
            <v:imagedata r:id="rId20" o:title=""/>
          </v:shape>
          <o:OLEObject Type="Embed" ProgID="PBrush" ShapeID="_x0000_i1058" DrawAspect="Content" ObjectID="_1743321143" r:id="rId75"/>
        </w:object>
      </w:r>
      <w:r w:rsidRPr="006875B2">
        <w:rPr>
          <w:sz w:val="28"/>
          <w:szCs w:val="28"/>
          <w:lang w:val="en-US"/>
        </w:rPr>
        <w:t>which is located on the toolbar.</w:t>
      </w:r>
    </w:p>
    <w:p w:rsidR="007D60FE" w:rsidRPr="006875B2" w:rsidRDefault="006875B2" w:rsidP="007D60FE">
      <w:pPr>
        <w:ind w:firstLine="708"/>
        <w:rPr>
          <w:sz w:val="28"/>
          <w:szCs w:val="28"/>
          <w:lang w:val="en-US"/>
        </w:rPr>
      </w:pPr>
      <w:r w:rsidRPr="006875B2">
        <w:rPr>
          <w:sz w:val="28"/>
          <w:szCs w:val="28"/>
          <w:lang w:val="en-US"/>
        </w:rPr>
        <w:t xml:space="preserve">The </w:t>
      </w:r>
      <w:r w:rsidRPr="006875B2">
        <w:rPr>
          <w:b/>
          <w:sz w:val="28"/>
          <w:szCs w:val="28"/>
          <w:lang w:val="en-US"/>
        </w:rPr>
        <w:t>"</w:t>
      </w:r>
      <w:r w:rsidRPr="006875B2">
        <w:rPr>
          <w:b/>
          <w:sz w:val="28"/>
          <w:szCs w:val="28"/>
          <w:lang w:val="en-US"/>
        </w:rPr>
        <w:t>Living Conditions</w:t>
      </w:r>
      <w:r w:rsidRPr="006875B2">
        <w:rPr>
          <w:b/>
          <w:sz w:val="28"/>
          <w:szCs w:val="28"/>
          <w:lang w:val="en-US"/>
        </w:rPr>
        <w:t>"</w:t>
      </w:r>
      <w:r w:rsidRPr="006875B2">
        <w:rPr>
          <w:sz w:val="28"/>
          <w:szCs w:val="28"/>
          <w:lang w:val="en-US"/>
        </w:rPr>
        <w:t xml:space="preserve"> tab consists of the following fields:</w:t>
      </w:r>
    </w:p>
    <w:p w:rsidR="007D60FE" w:rsidRDefault="007D60FE" w:rsidP="007D60FE">
      <w:pPr>
        <w:jc w:val="center"/>
      </w:pPr>
      <w:r>
        <w:rPr>
          <w:noProof/>
        </w:rPr>
        <w:lastRenderedPageBreak/>
        <w:drawing>
          <wp:inline distT="0" distB="0" distL="0" distR="0">
            <wp:extent cx="6300470" cy="3985954"/>
            <wp:effectExtent l="19050" t="0" r="508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6"/>
                    <a:srcRect/>
                    <a:stretch>
                      <a:fillRect/>
                    </a:stretch>
                  </pic:blipFill>
                  <pic:spPr bwMode="auto">
                    <a:xfrm>
                      <a:off x="0" y="0"/>
                      <a:ext cx="6300470" cy="3985954"/>
                    </a:xfrm>
                    <a:prstGeom prst="rect">
                      <a:avLst/>
                    </a:prstGeom>
                    <a:noFill/>
                    <a:ln w="9525">
                      <a:noFill/>
                      <a:miter lim="800000"/>
                      <a:headEnd/>
                      <a:tailEnd/>
                    </a:ln>
                  </pic:spPr>
                </pic:pic>
              </a:graphicData>
            </a:graphic>
          </wp:inline>
        </w:drawing>
      </w:r>
    </w:p>
    <w:p w:rsidR="007D60FE" w:rsidRPr="00DE04DB" w:rsidRDefault="007D60FE" w:rsidP="007D60FE">
      <w:pPr>
        <w:pStyle w:val="a4"/>
        <w:spacing w:line="312" w:lineRule="auto"/>
        <w:ind w:left="0"/>
        <w:jc w:val="center"/>
        <w:rPr>
          <w:sz w:val="28"/>
          <w:szCs w:val="28"/>
        </w:rPr>
      </w:pPr>
    </w:p>
    <w:p w:rsidR="006875B2" w:rsidRPr="006875B2" w:rsidRDefault="006875B2" w:rsidP="006875B2">
      <w:pPr>
        <w:ind w:firstLine="708"/>
        <w:rPr>
          <w:sz w:val="28"/>
          <w:szCs w:val="28"/>
          <w:lang w:val="en-US"/>
        </w:rPr>
      </w:pPr>
      <w:r w:rsidRPr="006875B2">
        <w:rPr>
          <w:b/>
          <w:color w:val="FF0000"/>
          <w:sz w:val="28"/>
          <w:szCs w:val="28"/>
          <w:lang w:val="en-US"/>
        </w:rPr>
        <w:t>Attention!</w:t>
      </w:r>
      <w:r w:rsidRPr="006875B2">
        <w:rPr>
          <w:sz w:val="28"/>
          <w:szCs w:val="28"/>
          <w:lang w:val="en-US"/>
        </w:rPr>
        <w:t xml:space="preserve"> Tab </w:t>
      </w:r>
      <w:r w:rsidRPr="006875B2">
        <w:rPr>
          <w:b/>
          <w:sz w:val="28"/>
          <w:szCs w:val="28"/>
          <w:lang w:val="en-US"/>
        </w:rPr>
        <w:t>"Housing conditions"</w:t>
      </w:r>
      <w:r w:rsidRPr="006875B2">
        <w:rPr>
          <w:sz w:val="28"/>
          <w:szCs w:val="28"/>
          <w:lang w:val="en-US"/>
        </w:rPr>
        <w:t xml:space="preserve"> - filled in on January 1, if the user fills in the data for the period of July 1, all fields in the tab will be inactive.</w:t>
      </w:r>
    </w:p>
    <w:p w:rsidR="006875B2" w:rsidRPr="006875B2" w:rsidRDefault="006875B2" w:rsidP="006875B2">
      <w:pPr>
        <w:ind w:firstLine="708"/>
        <w:rPr>
          <w:sz w:val="28"/>
          <w:szCs w:val="28"/>
          <w:lang w:val="en-US"/>
        </w:rPr>
      </w:pPr>
      <w:r w:rsidRPr="006875B2">
        <w:rPr>
          <w:sz w:val="28"/>
          <w:szCs w:val="28"/>
          <w:lang w:val="en-US"/>
        </w:rPr>
        <w:t xml:space="preserve">The tab </w:t>
      </w:r>
      <w:r w:rsidRPr="006875B2">
        <w:rPr>
          <w:b/>
          <w:sz w:val="28"/>
          <w:szCs w:val="28"/>
          <w:lang w:val="en-US"/>
        </w:rPr>
        <w:t>"Land in personal ownership, rented (leased) within and outside the aul (rural), settlement district"</w:t>
      </w:r>
      <w:r w:rsidRPr="006875B2">
        <w:rPr>
          <w:sz w:val="28"/>
          <w:szCs w:val="28"/>
          <w:lang w:val="en-US"/>
        </w:rPr>
        <w:t xml:space="preserve"> is intended for entering data on land, sown areas, etc. The unit of measure for entering land register data in square meters, with one decimal place (0.0).</w:t>
      </w:r>
    </w:p>
    <w:p w:rsidR="007D60FE" w:rsidRPr="006875B2" w:rsidRDefault="006875B2" w:rsidP="006875B2">
      <w:pPr>
        <w:ind w:firstLine="708"/>
        <w:rPr>
          <w:sz w:val="28"/>
          <w:szCs w:val="28"/>
          <w:lang w:val="en-US"/>
        </w:rPr>
      </w:pPr>
      <w:r w:rsidRPr="006875B2">
        <w:rPr>
          <w:b/>
          <w:color w:val="FF0000"/>
          <w:sz w:val="28"/>
          <w:szCs w:val="28"/>
          <w:lang w:val="en-US"/>
        </w:rPr>
        <w:t>Attention!</w:t>
      </w:r>
      <w:r w:rsidRPr="006875B2">
        <w:rPr>
          <w:sz w:val="28"/>
          <w:szCs w:val="28"/>
          <w:lang w:val="en-US"/>
        </w:rPr>
        <w:t xml:space="preserve"> For the period of January 1, only those fields that are filled in for this period will be active.</w:t>
      </w:r>
    </w:p>
    <w:p w:rsidR="007D60FE" w:rsidRDefault="007D60FE" w:rsidP="007D60FE">
      <w:pPr>
        <w:jc w:val="center"/>
      </w:pPr>
      <w:r>
        <w:rPr>
          <w:noProof/>
        </w:rPr>
        <w:lastRenderedPageBreak/>
        <w:drawing>
          <wp:inline distT="0" distB="0" distL="0" distR="0">
            <wp:extent cx="4779721" cy="3732896"/>
            <wp:effectExtent l="19050" t="0" r="1829" b="0"/>
            <wp:docPr id="60"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7"/>
                    <a:srcRect/>
                    <a:stretch>
                      <a:fillRect/>
                    </a:stretch>
                  </pic:blipFill>
                  <pic:spPr bwMode="auto">
                    <a:xfrm>
                      <a:off x="0" y="0"/>
                      <a:ext cx="4779232" cy="3732514"/>
                    </a:xfrm>
                    <a:prstGeom prst="rect">
                      <a:avLst/>
                    </a:prstGeom>
                    <a:noFill/>
                    <a:ln w="9525">
                      <a:noFill/>
                      <a:miter lim="800000"/>
                      <a:headEnd/>
                      <a:tailEnd/>
                    </a:ln>
                  </pic:spPr>
                </pic:pic>
              </a:graphicData>
            </a:graphic>
          </wp:inline>
        </w:drawing>
      </w:r>
    </w:p>
    <w:p w:rsidR="007D60FE" w:rsidRPr="006875B2" w:rsidRDefault="006875B2" w:rsidP="007D60FE">
      <w:pPr>
        <w:ind w:firstLine="708"/>
        <w:rPr>
          <w:sz w:val="28"/>
          <w:szCs w:val="28"/>
          <w:lang w:val="en-US"/>
        </w:rPr>
      </w:pPr>
      <w:r w:rsidRPr="006875B2">
        <w:rPr>
          <w:sz w:val="28"/>
          <w:szCs w:val="28"/>
          <w:lang w:val="en-US"/>
        </w:rPr>
        <w:t>On July 1, these fields will become inactive, only those fields that are filled out for this period will be available to the user.</w:t>
      </w:r>
    </w:p>
    <w:p w:rsidR="007D60FE" w:rsidRPr="000B6759" w:rsidRDefault="007D60FE" w:rsidP="007D60FE">
      <w:pPr>
        <w:spacing w:before="100" w:beforeAutospacing="1" w:after="100" w:afterAutospacing="1" w:line="312" w:lineRule="auto"/>
        <w:jc w:val="both"/>
        <w:rPr>
          <w:sz w:val="28"/>
          <w:szCs w:val="28"/>
        </w:rPr>
      </w:pPr>
      <w:r>
        <w:rPr>
          <w:noProof/>
          <w:sz w:val="28"/>
          <w:szCs w:val="28"/>
        </w:rPr>
        <w:drawing>
          <wp:inline distT="0" distB="0" distL="0" distR="0">
            <wp:extent cx="6300470" cy="4167447"/>
            <wp:effectExtent l="19050" t="0" r="5080" b="0"/>
            <wp:docPr id="62"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8"/>
                    <a:srcRect/>
                    <a:stretch>
                      <a:fillRect/>
                    </a:stretch>
                  </pic:blipFill>
                  <pic:spPr bwMode="auto">
                    <a:xfrm>
                      <a:off x="0" y="0"/>
                      <a:ext cx="6300470" cy="4167447"/>
                    </a:xfrm>
                    <a:prstGeom prst="rect">
                      <a:avLst/>
                    </a:prstGeom>
                    <a:noFill/>
                    <a:ln w="9525">
                      <a:noFill/>
                      <a:miter lim="800000"/>
                      <a:headEnd/>
                      <a:tailEnd/>
                    </a:ln>
                  </pic:spPr>
                </pic:pic>
              </a:graphicData>
            </a:graphic>
          </wp:inline>
        </w:drawing>
      </w:r>
    </w:p>
    <w:p w:rsidR="006875B2" w:rsidRPr="006875B2" w:rsidRDefault="006875B2" w:rsidP="006875B2">
      <w:pPr>
        <w:ind w:firstLine="708"/>
        <w:jc w:val="both"/>
        <w:rPr>
          <w:sz w:val="28"/>
          <w:szCs w:val="28"/>
          <w:lang w:val="en-US"/>
        </w:rPr>
      </w:pPr>
      <w:r w:rsidRPr="006875B2">
        <w:rPr>
          <w:sz w:val="28"/>
          <w:szCs w:val="28"/>
          <w:lang w:val="en-US"/>
        </w:rPr>
        <w:lastRenderedPageBreak/>
        <w:t>By clicking on the underlined fields, a complete list of grain crops, vegetables, flowers and fruits of pome and stone fruits is displayed. The scroll bar is located on the right side of the window.</w:t>
      </w:r>
    </w:p>
    <w:p w:rsidR="006875B2" w:rsidRPr="006875B2" w:rsidRDefault="006875B2" w:rsidP="006875B2">
      <w:pPr>
        <w:ind w:firstLine="708"/>
        <w:jc w:val="both"/>
        <w:rPr>
          <w:sz w:val="28"/>
          <w:szCs w:val="28"/>
          <w:lang w:val="en-US"/>
        </w:rPr>
      </w:pPr>
      <w:r w:rsidRPr="006875B2">
        <w:rPr>
          <w:sz w:val="28"/>
          <w:szCs w:val="28"/>
          <w:lang w:val="en-US"/>
        </w:rPr>
        <w:t>After the user enters all the necessary data, it is mandatory to save the data.</w:t>
      </w:r>
    </w:p>
    <w:p w:rsidR="006875B2" w:rsidRPr="006875B2" w:rsidRDefault="006875B2" w:rsidP="006875B2">
      <w:pPr>
        <w:ind w:firstLine="708"/>
        <w:jc w:val="both"/>
        <w:rPr>
          <w:sz w:val="28"/>
          <w:szCs w:val="28"/>
          <w:lang w:val="en-US"/>
        </w:rPr>
      </w:pPr>
      <w:r w:rsidRPr="006875B2">
        <w:rPr>
          <w:sz w:val="28"/>
          <w:szCs w:val="28"/>
          <w:lang w:val="en-US"/>
        </w:rPr>
        <w:t xml:space="preserve">The tab </w:t>
      </w:r>
      <w:r w:rsidRPr="006875B2">
        <w:rPr>
          <w:b/>
          <w:sz w:val="28"/>
          <w:szCs w:val="28"/>
          <w:lang w:val="en-US"/>
        </w:rPr>
        <w:t>"Cattle that is the personal property of the holding"</w:t>
      </w:r>
      <w:r w:rsidRPr="006875B2">
        <w:rPr>
          <w:sz w:val="28"/>
          <w:szCs w:val="28"/>
          <w:lang w:val="en-US"/>
        </w:rPr>
        <w:t xml:space="preserve"> is intended for entering data on the number of livestock, etc.</w:t>
      </w:r>
    </w:p>
    <w:p w:rsidR="007D60FE" w:rsidRPr="006875B2" w:rsidRDefault="006875B2" w:rsidP="006875B2">
      <w:pPr>
        <w:ind w:firstLine="708"/>
        <w:jc w:val="both"/>
        <w:rPr>
          <w:sz w:val="28"/>
          <w:szCs w:val="28"/>
          <w:lang w:val="en-US"/>
        </w:rPr>
      </w:pPr>
      <w:r w:rsidRPr="006875B2">
        <w:rPr>
          <w:sz w:val="28"/>
          <w:szCs w:val="28"/>
          <w:lang w:val="en-US"/>
        </w:rPr>
        <w:t>Clicking on the underlined fields expands the full list of livestock indicators. The scroll bar is located on the right side of the window.</w:t>
      </w:r>
    </w:p>
    <w:p w:rsidR="007D60FE" w:rsidRDefault="007D60FE" w:rsidP="007D60FE">
      <w:pPr>
        <w:spacing w:before="100" w:beforeAutospacing="1" w:after="100" w:afterAutospacing="1" w:line="312" w:lineRule="auto"/>
        <w:jc w:val="center"/>
        <w:rPr>
          <w:sz w:val="28"/>
          <w:szCs w:val="28"/>
        </w:rPr>
      </w:pPr>
      <w:r>
        <w:rPr>
          <w:noProof/>
          <w:sz w:val="28"/>
          <w:szCs w:val="28"/>
        </w:rPr>
        <w:drawing>
          <wp:inline distT="0" distB="0" distL="0" distR="0">
            <wp:extent cx="6300470" cy="4129470"/>
            <wp:effectExtent l="19050" t="0" r="5080" b="0"/>
            <wp:docPr id="65"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9"/>
                    <a:srcRect/>
                    <a:stretch>
                      <a:fillRect/>
                    </a:stretch>
                  </pic:blipFill>
                  <pic:spPr bwMode="auto">
                    <a:xfrm>
                      <a:off x="0" y="0"/>
                      <a:ext cx="6300470" cy="4129470"/>
                    </a:xfrm>
                    <a:prstGeom prst="rect">
                      <a:avLst/>
                    </a:prstGeom>
                    <a:noFill/>
                    <a:ln w="9525">
                      <a:noFill/>
                      <a:miter lim="800000"/>
                      <a:headEnd/>
                      <a:tailEnd/>
                    </a:ln>
                  </pic:spPr>
                </pic:pic>
              </a:graphicData>
            </a:graphic>
          </wp:inline>
        </w:drawing>
      </w:r>
    </w:p>
    <w:p w:rsidR="006875B2" w:rsidRPr="006875B2" w:rsidRDefault="007D60FE" w:rsidP="006875B2">
      <w:pPr>
        <w:jc w:val="both"/>
        <w:rPr>
          <w:sz w:val="28"/>
          <w:szCs w:val="28"/>
          <w:lang w:val="en-US"/>
        </w:rPr>
      </w:pPr>
      <w:r w:rsidRPr="00C11E29">
        <w:t> </w:t>
      </w:r>
      <w:r w:rsidRPr="00033401">
        <w:tab/>
      </w:r>
      <w:r w:rsidR="006875B2" w:rsidRPr="006875B2">
        <w:rPr>
          <w:sz w:val="28"/>
          <w:szCs w:val="28"/>
          <w:lang w:val="en-US"/>
        </w:rPr>
        <w:t>After the user enters all the necessary data, it is mandatory to save the data.</w:t>
      </w:r>
    </w:p>
    <w:p w:rsidR="006875B2" w:rsidRPr="006875B2" w:rsidRDefault="006875B2" w:rsidP="006875B2">
      <w:pPr>
        <w:ind w:firstLine="709"/>
        <w:jc w:val="both"/>
        <w:rPr>
          <w:sz w:val="28"/>
          <w:szCs w:val="28"/>
          <w:lang w:val="en-US"/>
        </w:rPr>
      </w:pPr>
      <w:r w:rsidRPr="006875B2">
        <w:rPr>
          <w:sz w:val="28"/>
          <w:szCs w:val="28"/>
          <w:lang w:val="en-US"/>
        </w:rPr>
        <w:t xml:space="preserve">The </w:t>
      </w:r>
      <w:r w:rsidRPr="006875B2">
        <w:rPr>
          <w:b/>
          <w:sz w:val="28"/>
          <w:szCs w:val="28"/>
          <w:lang w:val="en-US"/>
        </w:rPr>
        <w:t>"Agricultural machinery and processing equipment"</w:t>
      </w:r>
      <w:r w:rsidRPr="006875B2">
        <w:rPr>
          <w:sz w:val="28"/>
          <w:szCs w:val="28"/>
          <w:lang w:val="en-US"/>
        </w:rPr>
        <w:t xml:space="preserve"> tab is divided into two tabs:</w:t>
      </w:r>
    </w:p>
    <w:p w:rsidR="006875B2" w:rsidRPr="006875B2" w:rsidRDefault="006875B2" w:rsidP="006875B2">
      <w:pPr>
        <w:ind w:left="709"/>
        <w:jc w:val="both"/>
        <w:rPr>
          <w:sz w:val="28"/>
          <w:szCs w:val="28"/>
        </w:rPr>
      </w:pPr>
      <w:r w:rsidRPr="006875B2">
        <w:rPr>
          <w:sz w:val="28"/>
          <w:szCs w:val="28"/>
        </w:rPr>
        <w:t>- Agricultural machinery by type;</w:t>
      </w:r>
    </w:p>
    <w:p w:rsidR="007D60FE" w:rsidRPr="00DE0D3E" w:rsidRDefault="006875B2" w:rsidP="006875B2">
      <w:pPr>
        <w:ind w:left="709"/>
        <w:jc w:val="both"/>
        <w:rPr>
          <w:sz w:val="28"/>
          <w:szCs w:val="28"/>
        </w:rPr>
      </w:pPr>
      <w:r w:rsidRPr="006875B2">
        <w:rPr>
          <w:sz w:val="28"/>
          <w:szCs w:val="28"/>
        </w:rPr>
        <w:t>- Equipment for processing.</w:t>
      </w:r>
    </w:p>
    <w:p w:rsidR="007D60FE" w:rsidRDefault="007D60FE" w:rsidP="007D60FE">
      <w:pPr>
        <w:pStyle w:val="a4"/>
        <w:tabs>
          <w:tab w:val="num" w:pos="-142"/>
          <w:tab w:val="left" w:pos="540"/>
          <w:tab w:val="left" w:pos="1134"/>
        </w:tabs>
        <w:spacing w:line="312" w:lineRule="auto"/>
        <w:ind w:left="0" w:firstLine="11"/>
        <w:jc w:val="center"/>
        <w:outlineLvl w:val="0"/>
        <w:rPr>
          <w:sz w:val="28"/>
          <w:szCs w:val="28"/>
        </w:rPr>
      </w:pPr>
      <w:r>
        <w:rPr>
          <w:noProof/>
          <w:sz w:val="28"/>
          <w:szCs w:val="28"/>
        </w:rPr>
        <w:lastRenderedPageBreak/>
        <w:drawing>
          <wp:inline distT="0" distB="0" distL="0" distR="0">
            <wp:extent cx="6300470" cy="3260051"/>
            <wp:effectExtent l="19050" t="0" r="5080" b="0"/>
            <wp:docPr id="74"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0"/>
                    <a:srcRect/>
                    <a:stretch>
                      <a:fillRect/>
                    </a:stretch>
                  </pic:blipFill>
                  <pic:spPr bwMode="auto">
                    <a:xfrm>
                      <a:off x="0" y="0"/>
                      <a:ext cx="6300470" cy="3260051"/>
                    </a:xfrm>
                    <a:prstGeom prst="rect">
                      <a:avLst/>
                    </a:prstGeom>
                    <a:noFill/>
                    <a:ln w="9525">
                      <a:noFill/>
                      <a:miter lim="800000"/>
                      <a:headEnd/>
                      <a:tailEnd/>
                    </a:ln>
                  </pic:spPr>
                </pic:pic>
              </a:graphicData>
            </a:graphic>
          </wp:inline>
        </w:drawing>
      </w:r>
    </w:p>
    <w:p w:rsidR="007D60FE" w:rsidRPr="00963657" w:rsidRDefault="007D60FE" w:rsidP="007D60FE"/>
    <w:p w:rsidR="007D60FE" w:rsidRPr="006875B2" w:rsidRDefault="006875B2" w:rsidP="007D60FE">
      <w:pPr>
        <w:ind w:firstLine="708"/>
        <w:jc w:val="both"/>
        <w:rPr>
          <w:sz w:val="28"/>
          <w:szCs w:val="28"/>
          <w:lang w:val="en-US"/>
        </w:rPr>
      </w:pPr>
      <w:r w:rsidRPr="006875B2">
        <w:rPr>
          <w:sz w:val="28"/>
          <w:szCs w:val="28"/>
          <w:lang w:val="en-US"/>
        </w:rPr>
        <w:t>The directory of types of equipment opens in the form of a drop-down window when you double-click on the line. You must click on the arrow and select the desired type of technology.</w:t>
      </w:r>
    </w:p>
    <w:p w:rsidR="007D60FE" w:rsidRDefault="007D60FE" w:rsidP="007D60FE">
      <w:pPr>
        <w:ind w:firstLine="708"/>
      </w:pPr>
      <w:r>
        <w:rPr>
          <w:noProof/>
        </w:rPr>
        <w:drawing>
          <wp:inline distT="0" distB="0" distL="0" distR="0">
            <wp:extent cx="4857115" cy="2896870"/>
            <wp:effectExtent l="19050" t="0" r="635" b="0"/>
            <wp:docPr id="7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1"/>
                    <a:srcRect/>
                    <a:stretch>
                      <a:fillRect/>
                    </a:stretch>
                  </pic:blipFill>
                  <pic:spPr bwMode="auto">
                    <a:xfrm>
                      <a:off x="0" y="0"/>
                      <a:ext cx="4857115" cy="2896870"/>
                    </a:xfrm>
                    <a:prstGeom prst="rect">
                      <a:avLst/>
                    </a:prstGeom>
                    <a:noFill/>
                    <a:ln w="9525">
                      <a:noFill/>
                      <a:miter lim="800000"/>
                      <a:headEnd/>
                      <a:tailEnd/>
                    </a:ln>
                  </pic:spPr>
                </pic:pic>
              </a:graphicData>
            </a:graphic>
          </wp:inline>
        </w:drawing>
      </w:r>
    </w:p>
    <w:p w:rsidR="007D60FE" w:rsidRPr="006875B2" w:rsidRDefault="006875B2" w:rsidP="007D60FE">
      <w:pPr>
        <w:ind w:firstLine="708"/>
        <w:jc w:val="both"/>
        <w:rPr>
          <w:sz w:val="28"/>
          <w:szCs w:val="28"/>
          <w:lang w:val="en-US"/>
        </w:rPr>
      </w:pPr>
      <w:r w:rsidRPr="006875B2">
        <w:rPr>
          <w:sz w:val="28"/>
          <w:szCs w:val="28"/>
          <w:lang w:val="en-US"/>
        </w:rPr>
        <w:t>If you need to add another type of equipment, you need to click on the "Add" button</w:t>
      </w:r>
      <w:r w:rsidR="007D60FE" w:rsidRPr="006875B2">
        <w:rPr>
          <w:sz w:val="28"/>
          <w:szCs w:val="28"/>
          <w:lang w:val="en-US"/>
        </w:rPr>
        <w:t xml:space="preserve"> </w:t>
      </w:r>
      <w:r w:rsidR="007D60FE" w:rsidRPr="00DE0D3E">
        <w:rPr>
          <w:sz w:val="28"/>
          <w:szCs w:val="28"/>
        </w:rPr>
        <w:object w:dxaOrig="465" w:dyaOrig="330">
          <v:shape id="_x0000_i1059" type="#_x0000_t75" style="width:27pt;height:19.5pt" o:ole="">
            <v:imagedata r:id="rId18" o:title=""/>
          </v:shape>
          <o:OLEObject Type="Embed" ProgID="PBrush" ShapeID="_x0000_i1059" DrawAspect="Content" ObjectID="_1743321144" r:id="rId82"/>
        </w:object>
      </w:r>
      <w:r>
        <w:rPr>
          <w:sz w:val="28"/>
          <w:szCs w:val="28"/>
          <w:lang w:val="en-US"/>
        </w:rPr>
        <w:t xml:space="preserve"> </w:t>
      </w:r>
      <w:r w:rsidRPr="006875B2">
        <w:rPr>
          <w:sz w:val="28"/>
          <w:szCs w:val="28"/>
          <w:lang w:val="en-US"/>
        </w:rPr>
        <w:t>on the toolbar.</w:t>
      </w:r>
    </w:p>
    <w:p w:rsidR="007D60FE" w:rsidRDefault="007D60FE" w:rsidP="007D60FE">
      <w:pPr>
        <w:ind w:firstLine="708"/>
      </w:pPr>
      <w:r>
        <w:rPr>
          <w:noProof/>
        </w:rPr>
        <w:drawing>
          <wp:inline distT="0" distB="0" distL="0" distR="0">
            <wp:extent cx="4362755" cy="1215950"/>
            <wp:effectExtent l="19050" t="0" r="0" b="0"/>
            <wp:docPr id="7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3"/>
                    <a:srcRect b="19309"/>
                    <a:stretch>
                      <a:fillRect/>
                    </a:stretch>
                  </pic:blipFill>
                  <pic:spPr bwMode="auto">
                    <a:xfrm>
                      <a:off x="0" y="0"/>
                      <a:ext cx="4362755" cy="1215950"/>
                    </a:xfrm>
                    <a:prstGeom prst="rect">
                      <a:avLst/>
                    </a:prstGeom>
                    <a:noFill/>
                    <a:ln w="9525">
                      <a:noFill/>
                      <a:miter lim="800000"/>
                      <a:headEnd/>
                      <a:tailEnd/>
                    </a:ln>
                  </pic:spPr>
                </pic:pic>
              </a:graphicData>
            </a:graphic>
          </wp:inline>
        </w:drawing>
      </w:r>
    </w:p>
    <w:p w:rsidR="007D60FE" w:rsidRPr="006875B2" w:rsidRDefault="006875B2" w:rsidP="007D60FE">
      <w:pPr>
        <w:ind w:firstLine="708"/>
        <w:jc w:val="both"/>
        <w:rPr>
          <w:sz w:val="28"/>
          <w:szCs w:val="28"/>
          <w:lang w:val="en-US"/>
        </w:rPr>
      </w:pPr>
      <w:r w:rsidRPr="006875B2">
        <w:rPr>
          <w:sz w:val="28"/>
          <w:szCs w:val="28"/>
          <w:lang w:val="en-US"/>
        </w:rPr>
        <w:lastRenderedPageBreak/>
        <w:t>Filling in the "Processing equipment" tab is carried out according to a similar scenario. After entering, you need to save the data using the "Save" button</w:t>
      </w:r>
      <w:r w:rsidR="007D60FE" w:rsidRPr="006875B2">
        <w:rPr>
          <w:sz w:val="28"/>
          <w:szCs w:val="28"/>
          <w:lang w:val="en-US"/>
        </w:rPr>
        <w:t xml:space="preserve"> </w:t>
      </w:r>
      <w:r w:rsidR="007D60FE" w:rsidRPr="00DE0D3E">
        <w:rPr>
          <w:sz w:val="28"/>
          <w:szCs w:val="28"/>
        </w:rPr>
        <w:object w:dxaOrig="360" w:dyaOrig="240">
          <v:shape id="_x0000_i1060" type="#_x0000_t75" style="width:22.5pt;height:15.5pt" o:ole="">
            <v:imagedata r:id="rId20" o:title=""/>
          </v:shape>
          <o:OLEObject Type="Embed" ProgID="PBrush" ShapeID="_x0000_i1060" DrawAspect="Content" ObjectID="_1743321145" r:id="rId84"/>
        </w:object>
      </w:r>
      <w:r w:rsidRPr="006875B2">
        <w:rPr>
          <w:sz w:val="28"/>
          <w:szCs w:val="28"/>
          <w:lang w:val="en-US"/>
        </w:rPr>
        <w:t>which is located on the toolbar.</w:t>
      </w:r>
    </w:p>
    <w:p w:rsidR="006875B2" w:rsidRPr="006875B2" w:rsidRDefault="006875B2" w:rsidP="006875B2">
      <w:pPr>
        <w:pStyle w:val="a4"/>
        <w:numPr>
          <w:ilvl w:val="0"/>
          <w:numId w:val="12"/>
        </w:numPr>
        <w:autoSpaceDE/>
        <w:autoSpaceDN/>
        <w:spacing w:after="200" w:line="276" w:lineRule="auto"/>
        <w:contextualSpacing/>
        <w:jc w:val="both"/>
        <w:rPr>
          <w:sz w:val="28"/>
          <w:szCs w:val="28"/>
          <w:lang w:val="en-US"/>
        </w:rPr>
      </w:pPr>
      <w:r w:rsidRPr="006875B2">
        <w:rPr>
          <w:b/>
          <w:color w:val="FF0000"/>
          <w:sz w:val="28"/>
          <w:szCs w:val="28"/>
          <w:lang w:val="en-US"/>
        </w:rPr>
        <w:t>Attention!</w:t>
      </w:r>
      <w:r w:rsidRPr="006875B2">
        <w:rPr>
          <w:sz w:val="28"/>
          <w:szCs w:val="28"/>
          <w:lang w:val="en-US"/>
        </w:rPr>
        <w:t xml:space="preserve"> Information on the types of machinery and equipment for processing is filled in for the period of January 1. For the period of July 1, these tabs will become inactive.</w:t>
      </w:r>
    </w:p>
    <w:p w:rsidR="006875B2" w:rsidRPr="006875B2" w:rsidRDefault="006875B2" w:rsidP="006875B2">
      <w:pPr>
        <w:autoSpaceDE/>
        <w:autoSpaceDN/>
        <w:spacing w:after="200" w:line="276" w:lineRule="auto"/>
        <w:ind w:left="360"/>
        <w:contextualSpacing/>
        <w:jc w:val="both"/>
        <w:rPr>
          <w:sz w:val="28"/>
          <w:szCs w:val="28"/>
          <w:lang w:val="en-US"/>
        </w:rPr>
      </w:pPr>
      <w:r w:rsidRPr="006875B2">
        <w:rPr>
          <w:sz w:val="28"/>
          <w:szCs w:val="28"/>
          <w:lang w:val="en-US"/>
        </w:rPr>
        <w:t xml:space="preserve">The </w:t>
      </w:r>
      <w:r w:rsidRPr="006875B2">
        <w:rPr>
          <w:b/>
          <w:sz w:val="28"/>
          <w:szCs w:val="28"/>
          <w:lang w:val="en-US"/>
        </w:rPr>
        <w:t>"Agricultural Buildings"</w:t>
      </w:r>
      <w:r w:rsidRPr="006875B2">
        <w:rPr>
          <w:sz w:val="28"/>
          <w:szCs w:val="28"/>
          <w:lang w:val="en-US"/>
        </w:rPr>
        <w:t xml:space="preserve"> tab is divided into three tabs:</w:t>
      </w:r>
    </w:p>
    <w:p w:rsidR="006875B2" w:rsidRPr="006875B2" w:rsidRDefault="006875B2" w:rsidP="006875B2">
      <w:pPr>
        <w:pStyle w:val="a4"/>
        <w:numPr>
          <w:ilvl w:val="0"/>
          <w:numId w:val="12"/>
        </w:numPr>
        <w:autoSpaceDE/>
        <w:autoSpaceDN/>
        <w:spacing w:after="200" w:line="276" w:lineRule="auto"/>
        <w:contextualSpacing/>
        <w:jc w:val="both"/>
        <w:rPr>
          <w:sz w:val="28"/>
          <w:szCs w:val="28"/>
          <w:lang w:val="en-US"/>
        </w:rPr>
      </w:pPr>
      <w:r w:rsidRPr="006875B2">
        <w:rPr>
          <w:sz w:val="28"/>
          <w:szCs w:val="28"/>
          <w:lang w:val="en-US"/>
        </w:rPr>
        <w:t>Buildings for storage of agricultural products;</w:t>
      </w:r>
    </w:p>
    <w:p w:rsidR="006875B2" w:rsidRPr="006875B2" w:rsidRDefault="006875B2" w:rsidP="006875B2">
      <w:pPr>
        <w:pStyle w:val="a4"/>
        <w:numPr>
          <w:ilvl w:val="0"/>
          <w:numId w:val="12"/>
        </w:numPr>
        <w:autoSpaceDE/>
        <w:autoSpaceDN/>
        <w:spacing w:after="200" w:line="276" w:lineRule="auto"/>
        <w:contextualSpacing/>
        <w:jc w:val="both"/>
        <w:rPr>
          <w:sz w:val="28"/>
          <w:szCs w:val="28"/>
          <w:lang w:val="en-US"/>
        </w:rPr>
      </w:pPr>
      <w:r w:rsidRPr="006875B2">
        <w:rPr>
          <w:sz w:val="28"/>
          <w:szCs w:val="28"/>
          <w:lang w:val="en-US"/>
        </w:rPr>
        <w:t>Buildings for keeping farm animals;</w:t>
      </w:r>
    </w:p>
    <w:p w:rsidR="007D60FE" w:rsidRPr="00DE0D3E" w:rsidRDefault="006875B2" w:rsidP="006875B2">
      <w:pPr>
        <w:pStyle w:val="a4"/>
        <w:numPr>
          <w:ilvl w:val="0"/>
          <w:numId w:val="12"/>
        </w:numPr>
        <w:autoSpaceDE/>
        <w:autoSpaceDN/>
        <w:spacing w:after="200" w:line="276" w:lineRule="auto"/>
        <w:contextualSpacing/>
        <w:jc w:val="both"/>
        <w:rPr>
          <w:sz w:val="28"/>
          <w:szCs w:val="28"/>
        </w:rPr>
      </w:pPr>
      <w:r w:rsidRPr="006875B2">
        <w:rPr>
          <w:sz w:val="28"/>
          <w:szCs w:val="28"/>
        </w:rPr>
        <w:t>Greenhouses.</w:t>
      </w:r>
    </w:p>
    <w:p w:rsidR="007D60FE" w:rsidRDefault="007D60FE" w:rsidP="007D60FE">
      <w:pPr>
        <w:pStyle w:val="a4"/>
        <w:ind w:left="0"/>
        <w:jc w:val="center"/>
        <w:rPr>
          <w:sz w:val="28"/>
        </w:rPr>
      </w:pPr>
      <w:r>
        <w:rPr>
          <w:noProof/>
          <w:sz w:val="28"/>
        </w:rPr>
        <w:drawing>
          <wp:inline distT="0" distB="0" distL="0" distR="0">
            <wp:extent cx="5906262" cy="2134287"/>
            <wp:effectExtent l="19050" t="0" r="0" b="0"/>
            <wp:docPr id="83"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5"/>
                    <a:srcRect/>
                    <a:stretch>
                      <a:fillRect/>
                    </a:stretch>
                  </pic:blipFill>
                  <pic:spPr bwMode="auto">
                    <a:xfrm>
                      <a:off x="0" y="0"/>
                      <a:ext cx="5910704" cy="2135892"/>
                    </a:xfrm>
                    <a:prstGeom prst="rect">
                      <a:avLst/>
                    </a:prstGeom>
                    <a:noFill/>
                    <a:ln w="9525">
                      <a:noFill/>
                      <a:miter lim="800000"/>
                      <a:headEnd/>
                      <a:tailEnd/>
                    </a:ln>
                  </pic:spPr>
                </pic:pic>
              </a:graphicData>
            </a:graphic>
          </wp:inline>
        </w:drawing>
      </w:r>
    </w:p>
    <w:p w:rsidR="007D60FE" w:rsidRPr="006875B2" w:rsidRDefault="006875B2" w:rsidP="007D60FE">
      <w:pPr>
        <w:ind w:firstLine="708"/>
        <w:jc w:val="both"/>
        <w:rPr>
          <w:sz w:val="28"/>
          <w:szCs w:val="28"/>
          <w:lang w:val="en-US"/>
        </w:rPr>
      </w:pPr>
      <w:r w:rsidRPr="006875B2">
        <w:rPr>
          <w:sz w:val="28"/>
          <w:szCs w:val="28"/>
          <w:lang w:val="en-US"/>
        </w:rPr>
        <w:t>The directory of types of buildings opens in the form of a drop-down window when you double-click on the line. You must click on the arrow and select the desired type of technology.</w:t>
      </w:r>
    </w:p>
    <w:p w:rsidR="007D60FE" w:rsidRDefault="007D60FE" w:rsidP="007D60FE">
      <w:pPr>
        <w:pStyle w:val="a4"/>
        <w:ind w:left="0"/>
        <w:jc w:val="center"/>
        <w:rPr>
          <w:sz w:val="28"/>
        </w:rPr>
      </w:pPr>
      <w:r>
        <w:rPr>
          <w:noProof/>
          <w:sz w:val="28"/>
        </w:rPr>
        <w:drawing>
          <wp:inline distT="0" distB="0" distL="0" distR="0">
            <wp:extent cx="5716066" cy="2219034"/>
            <wp:effectExtent l="19050" t="0" r="0" b="0"/>
            <wp:docPr id="8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6"/>
                    <a:srcRect/>
                    <a:stretch>
                      <a:fillRect/>
                    </a:stretch>
                  </pic:blipFill>
                  <pic:spPr bwMode="auto">
                    <a:xfrm>
                      <a:off x="0" y="0"/>
                      <a:ext cx="5722214" cy="2221421"/>
                    </a:xfrm>
                    <a:prstGeom prst="rect">
                      <a:avLst/>
                    </a:prstGeom>
                    <a:noFill/>
                    <a:ln w="9525">
                      <a:noFill/>
                      <a:miter lim="800000"/>
                      <a:headEnd/>
                      <a:tailEnd/>
                    </a:ln>
                  </pic:spPr>
                </pic:pic>
              </a:graphicData>
            </a:graphic>
          </wp:inline>
        </w:drawing>
      </w:r>
    </w:p>
    <w:p w:rsidR="007D60FE" w:rsidRPr="006875B2" w:rsidRDefault="006875B2" w:rsidP="007D60FE">
      <w:pPr>
        <w:ind w:firstLine="708"/>
        <w:jc w:val="both"/>
        <w:rPr>
          <w:sz w:val="28"/>
          <w:szCs w:val="28"/>
          <w:lang w:val="en-US"/>
        </w:rPr>
      </w:pPr>
      <w:r w:rsidRPr="006875B2">
        <w:rPr>
          <w:sz w:val="28"/>
          <w:szCs w:val="28"/>
          <w:lang w:val="en-US"/>
        </w:rPr>
        <w:t>If you need to add another type of building, you need to click on the "Add" button</w:t>
      </w:r>
      <w:r w:rsidR="007D60FE" w:rsidRPr="006875B2">
        <w:rPr>
          <w:sz w:val="28"/>
          <w:szCs w:val="28"/>
          <w:lang w:val="en-US"/>
        </w:rPr>
        <w:t xml:space="preserve"> </w:t>
      </w:r>
      <w:r w:rsidR="007D60FE" w:rsidRPr="00DE0D3E">
        <w:rPr>
          <w:sz w:val="28"/>
          <w:szCs w:val="28"/>
        </w:rPr>
        <w:object w:dxaOrig="465" w:dyaOrig="330">
          <v:shape id="_x0000_i1061" type="#_x0000_t75" style="width:27pt;height:19.5pt" o:ole="">
            <v:imagedata r:id="rId18" o:title=""/>
          </v:shape>
          <o:OLEObject Type="Embed" ProgID="PBrush" ShapeID="_x0000_i1061" DrawAspect="Content" ObjectID="_1743321146" r:id="rId87"/>
        </w:object>
      </w:r>
      <w:r w:rsidR="007D60FE" w:rsidRPr="006875B2">
        <w:rPr>
          <w:sz w:val="28"/>
          <w:szCs w:val="28"/>
          <w:lang w:val="en-US"/>
        </w:rPr>
        <w:t xml:space="preserve"> </w:t>
      </w:r>
      <w:r w:rsidRPr="006875B2">
        <w:rPr>
          <w:sz w:val="28"/>
          <w:szCs w:val="28"/>
          <w:lang w:val="en-US"/>
        </w:rPr>
        <w:t>on the toolbar.</w:t>
      </w:r>
    </w:p>
    <w:p w:rsidR="006875B2" w:rsidRPr="006875B2" w:rsidRDefault="006875B2" w:rsidP="006875B2">
      <w:pPr>
        <w:ind w:firstLine="708"/>
        <w:jc w:val="both"/>
        <w:rPr>
          <w:sz w:val="28"/>
          <w:szCs w:val="28"/>
          <w:lang w:val="en-US"/>
        </w:rPr>
      </w:pPr>
      <w:r w:rsidRPr="006875B2">
        <w:rPr>
          <w:sz w:val="28"/>
          <w:szCs w:val="28"/>
          <w:lang w:val="en-US"/>
        </w:rPr>
        <w:t>Filling in the tab "Buildings for keeping farm animals" is carried out according to a similar scenario.</w:t>
      </w:r>
    </w:p>
    <w:p w:rsidR="007D60FE" w:rsidRPr="006875B2" w:rsidRDefault="006875B2" w:rsidP="006875B2">
      <w:pPr>
        <w:ind w:firstLine="708"/>
        <w:jc w:val="both"/>
        <w:rPr>
          <w:sz w:val="28"/>
          <w:szCs w:val="28"/>
          <w:lang w:val="en-US"/>
        </w:rPr>
      </w:pPr>
      <w:r w:rsidRPr="006875B2">
        <w:rPr>
          <w:sz w:val="28"/>
          <w:szCs w:val="28"/>
          <w:lang w:val="en-US"/>
        </w:rPr>
        <w:t>The fields of the "Greenhouses" tab are filled in manually by the user.</w:t>
      </w:r>
    </w:p>
    <w:p w:rsidR="007D60FE" w:rsidRPr="006875B2" w:rsidRDefault="006875B2" w:rsidP="007D60FE">
      <w:pPr>
        <w:ind w:firstLine="708"/>
        <w:jc w:val="both"/>
        <w:rPr>
          <w:sz w:val="28"/>
          <w:szCs w:val="28"/>
          <w:lang w:val="en-US"/>
        </w:rPr>
      </w:pPr>
      <w:r w:rsidRPr="006875B2">
        <w:rPr>
          <w:sz w:val="28"/>
          <w:szCs w:val="28"/>
          <w:lang w:val="en-US"/>
        </w:rPr>
        <w:t>After entering, you need to save the data using the "Save" button</w:t>
      </w:r>
      <w:r w:rsidR="007D60FE" w:rsidRPr="006875B2">
        <w:rPr>
          <w:sz w:val="28"/>
          <w:szCs w:val="28"/>
          <w:lang w:val="en-US"/>
        </w:rPr>
        <w:t xml:space="preserve"> </w:t>
      </w:r>
      <w:r w:rsidR="007D60FE" w:rsidRPr="006875B2">
        <w:rPr>
          <w:sz w:val="28"/>
          <w:szCs w:val="28"/>
        </w:rPr>
        <w:object w:dxaOrig="360" w:dyaOrig="240">
          <v:shape id="_x0000_i1062" type="#_x0000_t75" style="width:22.5pt;height:15.5pt" o:ole="">
            <v:imagedata r:id="rId20" o:title=""/>
          </v:shape>
          <o:OLEObject Type="Embed" ProgID="PBrush" ShapeID="_x0000_i1062" DrawAspect="Content" ObjectID="_1743321147" r:id="rId88"/>
        </w:object>
      </w:r>
      <w:r w:rsidRPr="006875B2">
        <w:rPr>
          <w:lang w:val="en-US"/>
        </w:rPr>
        <w:t xml:space="preserve"> </w:t>
      </w:r>
      <w:r w:rsidRPr="006875B2">
        <w:rPr>
          <w:sz w:val="28"/>
          <w:szCs w:val="28"/>
          <w:lang w:val="en-US"/>
        </w:rPr>
        <w:t>which is located on the toolbar.</w:t>
      </w:r>
    </w:p>
    <w:p w:rsidR="006875B2" w:rsidRPr="006875B2" w:rsidRDefault="006875B2" w:rsidP="006875B2">
      <w:pPr>
        <w:ind w:firstLine="708"/>
        <w:jc w:val="both"/>
        <w:rPr>
          <w:color w:val="000000" w:themeColor="text1"/>
          <w:sz w:val="28"/>
          <w:szCs w:val="28"/>
          <w:lang w:val="en-US"/>
        </w:rPr>
      </w:pPr>
      <w:r w:rsidRPr="006875B2">
        <w:rPr>
          <w:b/>
          <w:color w:val="C00000"/>
          <w:sz w:val="28"/>
          <w:szCs w:val="28"/>
        </w:rPr>
        <w:lastRenderedPageBreak/>
        <w:t xml:space="preserve">Attention! </w:t>
      </w:r>
      <w:r w:rsidRPr="006875B2">
        <w:rPr>
          <w:color w:val="000000" w:themeColor="text1"/>
          <w:sz w:val="28"/>
          <w:szCs w:val="28"/>
          <w:lang w:val="en-US"/>
        </w:rPr>
        <w:t>Information on the types of buildings and greenhouses is filled in for the period of January 1. For the period of July 1, these tabs will become inactive.</w:t>
      </w:r>
    </w:p>
    <w:p w:rsidR="007D60FE" w:rsidRPr="006875B2" w:rsidRDefault="006875B2" w:rsidP="006875B2">
      <w:pPr>
        <w:ind w:firstLine="708"/>
        <w:jc w:val="both"/>
        <w:rPr>
          <w:sz w:val="28"/>
          <w:szCs w:val="28"/>
          <w:lang w:val="en-US"/>
        </w:rPr>
      </w:pPr>
      <w:r w:rsidRPr="006875B2">
        <w:rPr>
          <w:color w:val="000000" w:themeColor="text1"/>
          <w:sz w:val="28"/>
          <w:szCs w:val="28"/>
          <w:lang w:val="en-US"/>
        </w:rPr>
        <w:t xml:space="preserve">The </w:t>
      </w:r>
      <w:r w:rsidRPr="006875B2">
        <w:rPr>
          <w:b/>
          <w:color w:val="000000" w:themeColor="text1"/>
          <w:sz w:val="28"/>
          <w:szCs w:val="28"/>
          <w:lang w:val="en-US"/>
        </w:rPr>
        <w:t>"Additional Information"</w:t>
      </w:r>
      <w:r w:rsidRPr="006875B2">
        <w:rPr>
          <w:color w:val="000000" w:themeColor="text1"/>
          <w:sz w:val="28"/>
          <w:szCs w:val="28"/>
          <w:lang w:val="en-US"/>
        </w:rPr>
        <w:t xml:space="preserve"> tab is filled in manually by the user.</w:t>
      </w:r>
      <w:r w:rsidR="007D60FE" w:rsidRPr="006875B2">
        <w:rPr>
          <w:sz w:val="28"/>
          <w:szCs w:val="28"/>
          <w:lang w:val="en-US"/>
        </w:rPr>
        <w:t xml:space="preserve"> </w:t>
      </w:r>
    </w:p>
    <w:p w:rsidR="007D60FE" w:rsidRPr="006875B2" w:rsidRDefault="006875B2" w:rsidP="007D60FE">
      <w:pPr>
        <w:ind w:firstLine="708"/>
        <w:jc w:val="both"/>
        <w:rPr>
          <w:sz w:val="28"/>
          <w:szCs w:val="28"/>
          <w:lang w:val="en-US"/>
        </w:rPr>
      </w:pPr>
      <w:r w:rsidRPr="006875B2">
        <w:rPr>
          <w:sz w:val="28"/>
          <w:szCs w:val="28"/>
          <w:lang w:val="en-US"/>
        </w:rPr>
        <w:t>The fields are filled in manually. If you need to add another line, you need to click on the "Add" button</w:t>
      </w:r>
      <w:r w:rsidR="007D60FE" w:rsidRPr="006875B2">
        <w:rPr>
          <w:sz w:val="28"/>
          <w:szCs w:val="28"/>
          <w:lang w:val="en-US"/>
        </w:rPr>
        <w:t xml:space="preserve"> </w:t>
      </w:r>
      <w:r w:rsidR="007D60FE" w:rsidRPr="00DE0D3E">
        <w:rPr>
          <w:sz w:val="28"/>
          <w:szCs w:val="28"/>
        </w:rPr>
        <w:object w:dxaOrig="465" w:dyaOrig="330">
          <v:shape id="_x0000_i1063" type="#_x0000_t75" style="width:27pt;height:19.5pt" o:ole="">
            <v:imagedata r:id="rId18" o:title=""/>
          </v:shape>
          <o:OLEObject Type="Embed" ProgID="PBrush" ShapeID="_x0000_i1063" DrawAspect="Content" ObjectID="_1743321148" r:id="rId89"/>
        </w:object>
      </w:r>
      <w:r>
        <w:rPr>
          <w:sz w:val="28"/>
          <w:szCs w:val="28"/>
          <w:lang w:val="en-US"/>
        </w:rPr>
        <w:t xml:space="preserve"> </w:t>
      </w:r>
      <w:r w:rsidRPr="006875B2">
        <w:rPr>
          <w:sz w:val="28"/>
          <w:szCs w:val="28"/>
          <w:lang w:val="en-US"/>
        </w:rPr>
        <w:t>on the toolbar.</w:t>
      </w:r>
      <w:r w:rsidR="007D60FE" w:rsidRPr="006875B2">
        <w:rPr>
          <w:sz w:val="28"/>
          <w:szCs w:val="28"/>
          <w:lang w:val="en-US"/>
        </w:rPr>
        <w:t xml:space="preserve">. </w:t>
      </w:r>
    </w:p>
    <w:p w:rsidR="007D60FE" w:rsidRPr="006875B2" w:rsidRDefault="006875B2" w:rsidP="007D60FE">
      <w:pPr>
        <w:ind w:firstLine="708"/>
        <w:jc w:val="both"/>
        <w:rPr>
          <w:sz w:val="28"/>
          <w:szCs w:val="28"/>
          <w:lang w:val="en-US"/>
        </w:rPr>
      </w:pPr>
      <w:r w:rsidRPr="006875B2">
        <w:rPr>
          <w:sz w:val="28"/>
          <w:szCs w:val="28"/>
          <w:lang w:val="en-US"/>
        </w:rPr>
        <w:t>After entering, you need to save the data using the "Save" button</w:t>
      </w:r>
      <w:r w:rsidR="007D60FE" w:rsidRPr="006875B2">
        <w:rPr>
          <w:sz w:val="28"/>
          <w:szCs w:val="28"/>
          <w:lang w:val="en-US"/>
        </w:rPr>
        <w:t xml:space="preserve"> </w:t>
      </w:r>
      <w:r w:rsidR="007D60FE" w:rsidRPr="00DE0D3E">
        <w:rPr>
          <w:sz w:val="28"/>
          <w:szCs w:val="28"/>
        </w:rPr>
        <w:object w:dxaOrig="360" w:dyaOrig="240">
          <v:shape id="_x0000_i1064" type="#_x0000_t75" style="width:22.5pt;height:15.5pt" o:ole="">
            <v:imagedata r:id="rId20" o:title=""/>
          </v:shape>
          <o:OLEObject Type="Embed" ProgID="PBrush" ShapeID="_x0000_i1064" DrawAspect="Content" ObjectID="_1743321149" r:id="rId90"/>
        </w:object>
      </w:r>
      <w:bookmarkStart w:id="2" w:name="_GoBack"/>
      <w:bookmarkEnd w:id="2"/>
      <w:r w:rsidRPr="006875B2">
        <w:rPr>
          <w:sz w:val="28"/>
          <w:szCs w:val="28"/>
          <w:lang w:val="en-US"/>
        </w:rPr>
        <w:t>which is located on the toolbar.</w:t>
      </w:r>
    </w:p>
    <w:p w:rsidR="007D60FE" w:rsidRPr="006875B2" w:rsidRDefault="007D60FE" w:rsidP="007D60FE">
      <w:pPr>
        <w:spacing w:line="312" w:lineRule="auto"/>
        <w:ind w:firstLine="709"/>
        <w:jc w:val="both"/>
        <w:rPr>
          <w:sz w:val="28"/>
          <w:lang w:val="en-US"/>
        </w:rPr>
      </w:pPr>
    </w:p>
    <w:p w:rsidR="007D60FE" w:rsidRPr="006875B2" w:rsidRDefault="007D60FE" w:rsidP="007D60FE">
      <w:pPr>
        <w:pStyle w:val="5"/>
        <w:ind w:firstLine="709"/>
        <w:rPr>
          <w:rFonts w:ascii="Times New Roman" w:hAnsi="Times New Roman" w:cs="Times New Roman"/>
          <w:b/>
          <w:color w:val="000000" w:themeColor="text1"/>
          <w:sz w:val="28"/>
          <w:lang w:val="en-US"/>
        </w:rPr>
      </w:pPr>
      <w:bookmarkStart w:id="3" w:name="_Toc339209649"/>
      <w:r w:rsidRPr="006875B2">
        <w:rPr>
          <w:rFonts w:ascii="Times New Roman" w:hAnsi="Times New Roman" w:cs="Times New Roman"/>
          <w:b/>
          <w:color w:val="000000" w:themeColor="text1"/>
          <w:sz w:val="28"/>
          <w:lang w:val="en-US"/>
        </w:rPr>
        <w:t xml:space="preserve">2.4.1.3.2 </w:t>
      </w:r>
      <w:bookmarkEnd w:id="3"/>
      <w:r w:rsidR="006875B2" w:rsidRPr="006875B2">
        <w:rPr>
          <w:rFonts w:ascii="Times New Roman" w:hAnsi="Times New Roman" w:cs="Times New Roman"/>
          <w:b/>
          <w:color w:val="000000" w:themeColor="text1"/>
          <w:sz w:val="28"/>
          <w:lang w:val="en-US"/>
        </w:rPr>
        <w:t>Peasant and/or farming households</w:t>
      </w:r>
    </w:p>
    <w:p w:rsidR="007D60FE" w:rsidRPr="006875B2" w:rsidRDefault="007D60FE" w:rsidP="007D60FE">
      <w:pPr>
        <w:rPr>
          <w:lang w:val="en-US"/>
        </w:rPr>
      </w:pPr>
    </w:p>
    <w:p w:rsidR="006875B2" w:rsidRPr="006875B2" w:rsidRDefault="006875B2" w:rsidP="006875B2">
      <w:pPr>
        <w:ind w:firstLine="708"/>
        <w:jc w:val="both"/>
        <w:rPr>
          <w:rStyle w:val="a3"/>
          <w:sz w:val="28"/>
          <w:szCs w:val="28"/>
          <w:lang w:val="en-US"/>
        </w:rPr>
      </w:pPr>
      <w:r w:rsidRPr="006875B2">
        <w:rPr>
          <w:rStyle w:val="a3"/>
          <w:sz w:val="28"/>
          <w:szCs w:val="28"/>
          <w:lang w:val="en-US"/>
        </w:rPr>
        <w:t xml:space="preserve">To enter data on the Book of Accounting for </w:t>
      </w:r>
      <w:r w:rsidRPr="006875B2">
        <w:rPr>
          <w:b/>
          <w:color w:val="000000" w:themeColor="text1"/>
          <w:sz w:val="28"/>
          <w:lang w:val="en-US"/>
        </w:rPr>
        <w:t>Peasant and/or farming households</w:t>
      </w:r>
      <w:r w:rsidRPr="006875B2">
        <w:rPr>
          <w:rStyle w:val="a3"/>
          <w:sz w:val="28"/>
          <w:szCs w:val="28"/>
          <w:lang w:val="en-US"/>
        </w:rPr>
        <w:t>, you need to select the appropriate book from the “Books” menu.</w:t>
      </w:r>
    </w:p>
    <w:p w:rsidR="007D60FE" w:rsidRPr="006875B2" w:rsidRDefault="006875B2" w:rsidP="006875B2">
      <w:pPr>
        <w:ind w:firstLine="708"/>
        <w:jc w:val="both"/>
        <w:rPr>
          <w:rStyle w:val="a3"/>
          <w:b w:val="0"/>
          <w:sz w:val="28"/>
          <w:szCs w:val="28"/>
          <w:lang w:val="en-US"/>
        </w:rPr>
      </w:pPr>
      <w:r w:rsidRPr="006875B2">
        <w:rPr>
          <w:rStyle w:val="a3"/>
          <w:sz w:val="28"/>
          <w:szCs w:val="28"/>
          <w:lang w:val="en-US"/>
        </w:rPr>
        <w:t xml:space="preserve">Entering data on the Book of Accounting for </w:t>
      </w:r>
      <w:r w:rsidRPr="006875B2">
        <w:rPr>
          <w:b/>
          <w:color w:val="000000" w:themeColor="text1"/>
          <w:sz w:val="28"/>
          <w:lang w:val="en-US"/>
        </w:rPr>
        <w:t>Peasant and/or farming households</w:t>
      </w:r>
      <w:r w:rsidRPr="006875B2">
        <w:rPr>
          <w:rStyle w:val="a3"/>
          <w:sz w:val="28"/>
          <w:szCs w:val="28"/>
          <w:lang w:val="en-US"/>
        </w:rPr>
        <w:t xml:space="preserve"> is carried out according to the same scenario as entering data on the Book of Economic Accounting, which is described above</w:t>
      </w:r>
      <w:r w:rsidR="007D60FE" w:rsidRPr="006875B2">
        <w:rPr>
          <w:rStyle w:val="a3"/>
          <w:sz w:val="28"/>
          <w:szCs w:val="28"/>
          <w:lang w:val="en-US"/>
        </w:rPr>
        <w:t>.</w:t>
      </w:r>
    </w:p>
    <w:p w:rsidR="007D60FE" w:rsidRDefault="007D60FE" w:rsidP="007D60FE">
      <w:pPr>
        <w:jc w:val="center"/>
        <w:rPr>
          <w:rStyle w:val="a3"/>
          <w:b w:val="0"/>
        </w:rPr>
      </w:pPr>
      <w:r>
        <w:rPr>
          <w:b/>
          <w:noProof/>
        </w:rPr>
        <w:drawing>
          <wp:inline distT="0" distB="0" distL="0" distR="0">
            <wp:extent cx="5298381" cy="2604211"/>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1"/>
                    <a:srcRect/>
                    <a:stretch>
                      <a:fillRect/>
                    </a:stretch>
                  </pic:blipFill>
                  <pic:spPr bwMode="auto">
                    <a:xfrm>
                      <a:off x="0" y="0"/>
                      <a:ext cx="5302523" cy="2606247"/>
                    </a:xfrm>
                    <a:prstGeom prst="rect">
                      <a:avLst/>
                    </a:prstGeom>
                    <a:noFill/>
                    <a:ln w="9525">
                      <a:noFill/>
                      <a:miter lim="800000"/>
                      <a:headEnd/>
                      <a:tailEnd/>
                    </a:ln>
                  </pic:spPr>
                </pic:pic>
              </a:graphicData>
            </a:graphic>
          </wp:inline>
        </w:drawing>
      </w:r>
    </w:p>
    <w:p w:rsidR="007D60FE" w:rsidRPr="00AE1621" w:rsidRDefault="007D60FE" w:rsidP="007D60FE">
      <w:pPr>
        <w:ind w:firstLine="708"/>
        <w:rPr>
          <w:b/>
          <w:sz w:val="28"/>
          <w:szCs w:val="28"/>
        </w:rPr>
      </w:pPr>
    </w:p>
    <w:p w:rsidR="007D60FE" w:rsidRDefault="007D60FE" w:rsidP="007D60FE">
      <w:pPr>
        <w:spacing w:line="312" w:lineRule="auto"/>
        <w:ind w:firstLine="709"/>
        <w:jc w:val="both"/>
        <w:rPr>
          <w:sz w:val="28"/>
          <w:szCs w:val="28"/>
        </w:rPr>
      </w:pPr>
    </w:p>
    <w:p w:rsidR="007D60FE" w:rsidRPr="006875B2" w:rsidRDefault="006875B2" w:rsidP="006875B2">
      <w:pPr>
        <w:pStyle w:val="2"/>
        <w:numPr>
          <w:ilvl w:val="3"/>
          <w:numId w:val="1"/>
        </w:numPr>
        <w:rPr>
          <w:rFonts w:ascii="Times New Roman" w:hAnsi="Times New Roman" w:cs="Times New Roman"/>
          <w:color w:val="000000" w:themeColor="text1"/>
          <w:sz w:val="28"/>
          <w:lang w:val="en-US"/>
        </w:rPr>
      </w:pPr>
      <w:bookmarkStart w:id="4" w:name="_Toc339209650"/>
      <w:bookmarkStart w:id="5" w:name="_Toc350332812"/>
      <w:r w:rsidRPr="006875B2">
        <w:rPr>
          <w:rFonts w:ascii="Times New Roman" w:hAnsi="Times New Roman" w:cs="Times New Roman"/>
          <w:color w:val="000000" w:themeColor="text1"/>
          <w:sz w:val="28"/>
          <w:lang w:val="en-US"/>
        </w:rPr>
        <w:t xml:space="preserve">Creating a </w:t>
      </w:r>
      <w:r>
        <w:rPr>
          <w:rFonts w:ascii="Times New Roman" w:hAnsi="Times New Roman" w:cs="Times New Roman"/>
          <w:color w:val="000000" w:themeColor="text1"/>
          <w:sz w:val="28"/>
          <w:lang w:val="en-US"/>
        </w:rPr>
        <w:t>selection</w:t>
      </w:r>
      <w:r w:rsidRPr="006875B2">
        <w:rPr>
          <w:rFonts w:ascii="Times New Roman" w:hAnsi="Times New Roman" w:cs="Times New Roman"/>
          <w:color w:val="000000" w:themeColor="text1"/>
          <w:sz w:val="28"/>
          <w:lang w:val="en-US"/>
        </w:rPr>
        <w:t xml:space="preserve"> and exporting data</w:t>
      </w:r>
      <w:r w:rsidR="007D60FE" w:rsidRPr="006875B2">
        <w:rPr>
          <w:rFonts w:ascii="Times New Roman" w:hAnsi="Times New Roman" w:cs="Times New Roman"/>
          <w:color w:val="000000" w:themeColor="text1"/>
          <w:sz w:val="28"/>
          <w:lang w:val="en-US"/>
        </w:rPr>
        <w:t>.</w:t>
      </w:r>
      <w:bookmarkEnd w:id="4"/>
      <w:bookmarkEnd w:id="5"/>
    </w:p>
    <w:p w:rsidR="007D60FE" w:rsidRPr="006875B2" w:rsidRDefault="006875B2" w:rsidP="007D60FE">
      <w:pPr>
        <w:ind w:firstLine="709"/>
        <w:jc w:val="both"/>
        <w:rPr>
          <w:sz w:val="28"/>
          <w:szCs w:val="28"/>
          <w:lang w:val="en-US"/>
        </w:rPr>
      </w:pPr>
      <w:r w:rsidRPr="006875B2">
        <w:rPr>
          <w:sz w:val="28"/>
          <w:szCs w:val="28"/>
          <w:lang w:val="en-US"/>
        </w:rPr>
        <w:t>After the user has entered all the data for the Book of Economic Accounting and the Book of Accounting for Peasants and / or Farms, it is necessary to create a slice and export the book to the place indicated by him.</w:t>
      </w:r>
    </w:p>
    <w:p w:rsidR="007D60FE" w:rsidRPr="006875B2" w:rsidRDefault="006875B2" w:rsidP="007D60FE">
      <w:pPr>
        <w:ind w:firstLine="709"/>
        <w:jc w:val="both"/>
        <w:rPr>
          <w:lang w:val="en-US"/>
        </w:rPr>
      </w:pPr>
      <w:r w:rsidRPr="006875B2">
        <w:rPr>
          <w:b/>
          <w:sz w:val="28"/>
          <w:szCs w:val="28"/>
          <w:lang w:val="en-US"/>
        </w:rPr>
        <w:t xml:space="preserve">Creating a </w:t>
      </w:r>
      <w:r w:rsidRPr="006875B2">
        <w:rPr>
          <w:b/>
          <w:color w:val="000000" w:themeColor="text1"/>
          <w:sz w:val="28"/>
          <w:lang w:val="en-US"/>
        </w:rPr>
        <w:t>selection</w:t>
      </w:r>
      <w:r w:rsidRPr="006875B2">
        <w:rPr>
          <w:sz w:val="28"/>
          <w:szCs w:val="28"/>
          <w:lang w:val="en-US"/>
        </w:rPr>
        <w:t xml:space="preserve"> - this function is located in the "Functions" menu item and is designed to save primary information. When you click on this function, a window for creating a slice will open.</w:t>
      </w:r>
    </w:p>
    <w:p w:rsidR="007D60FE" w:rsidRPr="006875B2" w:rsidRDefault="007D60FE" w:rsidP="007D60FE">
      <w:pPr>
        <w:ind w:firstLine="709"/>
        <w:jc w:val="both"/>
        <w:rPr>
          <w:lang w:val="en-US"/>
        </w:rPr>
      </w:pPr>
    </w:p>
    <w:p w:rsidR="007D60FE" w:rsidRPr="00C80EB6" w:rsidRDefault="007D60FE" w:rsidP="007D60FE">
      <w:pPr>
        <w:spacing w:line="312" w:lineRule="auto"/>
        <w:ind w:left="540"/>
        <w:jc w:val="center"/>
        <w:rPr>
          <w:sz w:val="28"/>
          <w:szCs w:val="28"/>
        </w:rPr>
      </w:pPr>
      <w:r>
        <w:rPr>
          <w:noProof/>
        </w:rPr>
        <w:lastRenderedPageBreak/>
        <w:drawing>
          <wp:inline distT="0" distB="0" distL="0" distR="0">
            <wp:extent cx="3053334" cy="1739353"/>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2"/>
                    <a:srcRect/>
                    <a:stretch>
                      <a:fillRect/>
                    </a:stretch>
                  </pic:blipFill>
                  <pic:spPr bwMode="auto">
                    <a:xfrm>
                      <a:off x="0" y="0"/>
                      <a:ext cx="3054925" cy="1740259"/>
                    </a:xfrm>
                    <a:prstGeom prst="rect">
                      <a:avLst/>
                    </a:prstGeom>
                    <a:noFill/>
                    <a:ln w="9525">
                      <a:noFill/>
                      <a:miter lim="800000"/>
                      <a:headEnd/>
                      <a:tailEnd/>
                    </a:ln>
                  </pic:spPr>
                </pic:pic>
              </a:graphicData>
            </a:graphic>
          </wp:inline>
        </w:drawing>
      </w:r>
    </w:p>
    <w:p w:rsidR="007D60FE" w:rsidRPr="006875B2" w:rsidRDefault="006875B2" w:rsidP="007D60FE">
      <w:pPr>
        <w:ind w:firstLine="709"/>
        <w:rPr>
          <w:sz w:val="28"/>
          <w:szCs w:val="28"/>
          <w:lang w:val="en-US"/>
        </w:rPr>
      </w:pPr>
      <w:r w:rsidRPr="006875B2">
        <w:rPr>
          <w:sz w:val="28"/>
          <w:szCs w:val="28"/>
          <w:lang w:val="en-US"/>
        </w:rPr>
        <w:t xml:space="preserve">When you click on the "Yes" button, the system will display a message about the successful creation of the </w:t>
      </w:r>
      <w:r>
        <w:rPr>
          <w:sz w:val="28"/>
          <w:szCs w:val="28"/>
          <w:lang w:val="en-US"/>
        </w:rPr>
        <w:t>selection</w:t>
      </w:r>
      <w:r w:rsidRPr="006875B2">
        <w:rPr>
          <w:sz w:val="28"/>
          <w:szCs w:val="28"/>
          <w:lang w:val="en-US"/>
        </w:rPr>
        <w:t>.</w:t>
      </w:r>
    </w:p>
    <w:p w:rsidR="007D60FE" w:rsidRPr="00C80EB6" w:rsidRDefault="007D60FE" w:rsidP="007D60FE">
      <w:pPr>
        <w:spacing w:line="312" w:lineRule="auto"/>
        <w:ind w:left="540"/>
        <w:jc w:val="center"/>
        <w:rPr>
          <w:sz w:val="28"/>
          <w:szCs w:val="28"/>
        </w:rPr>
      </w:pPr>
      <w:r>
        <w:rPr>
          <w:noProof/>
        </w:rPr>
        <w:drawing>
          <wp:inline distT="0" distB="0" distL="0" distR="0">
            <wp:extent cx="1430608" cy="1582005"/>
            <wp:effectExtent l="19050" t="0" r="0" b="0"/>
            <wp:docPr id="86" name="Рисунок 159" descr="C:\DOCUME~1\A8ABE~1.ESS\LOCALS~1\Temp\SNAGHTML64c546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DOCUME~1\A8ABE~1.ESS\LOCALS~1\Temp\SNAGHTML64c546e7.PNG"/>
                    <pic:cNvPicPr>
                      <a:picLocks noChangeAspect="1" noChangeArrowheads="1"/>
                    </pic:cNvPicPr>
                  </pic:nvPicPr>
                  <pic:blipFill>
                    <a:blip r:embed="rId93" cstate="print"/>
                    <a:srcRect/>
                    <a:stretch>
                      <a:fillRect/>
                    </a:stretch>
                  </pic:blipFill>
                  <pic:spPr bwMode="auto">
                    <a:xfrm>
                      <a:off x="0" y="0"/>
                      <a:ext cx="1432715" cy="1584335"/>
                    </a:xfrm>
                    <a:prstGeom prst="rect">
                      <a:avLst/>
                    </a:prstGeom>
                    <a:noFill/>
                    <a:ln w="9525">
                      <a:noFill/>
                      <a:miter lim="800000"/>
                      <a:headEnd/>
                      <a:tailEnd/>
                    </a:ln>
                  </pic:spPr>
                </pic:pic>
              </a:graphicData>
            </a:graphic>
          </wp:inline>
        </w:drawing>
      </w:r>
    </w:p>
    <w:p w:rsidR="006875B2" w:rsidRPr="006875B2" w:rsidRDefault="006875B2" w:rsidP="006875B2">
      <w:pPr>
        <w:ind w:firstLine="709"/>
        <w:jc w:val="both"/>
        <w:rPr>
          <w:sz w:val="28"/>
          <w:szCs w:val="28"/>
          <w:lang w:val="en-US"/>
        </w:rPr>
      </w:pPr>
      <w:r w:rsidRPr="006875B2">
        <w:rPr>
          <w:sz w:val="28"/>
          <w:szCs w:val="28"/>
          <w:lang w:val="en-US"/>
        </w:rPr>
        <w:t xml:space="preserve">After successfully creating a </w:t>
      </w:r>
      <w:r>
        <w:rPr>
          <w:sz w:val="28"/>
          <w:szCs w:val="28"/>
          <w:lang w:val="en-US"/>
        </w:rPr>
        <w:t>selection</w:t>
      </w:r>
      <w:r w:rsidRPr="006875B2">
        <w:rPr>
          <w:sz w:val="28"/>
          <w:szCs w:val="28"/>
          <w:lang w:val="en-US"/>
        </w:rPr>
        <w:t>, the user needs to export the workbook.</w:t>
      </w:r>
    </w:p>
    <w:p w:rsidR="007D60FE" w:rsidRDefault="006875B2" w:rsidP="006875B2">
      <w:pPr>
        <w:ind w:firstLine="709"/>
        <w:jc w:val="both"/>
        <w:rPr>
          <w:sz w:val="28"/>
          <w:szCs w:val="28"/>
        </w:rPr>
      </w:pPr>
      <w:r w:rsidRPr="006875B2">
        <w:rPr>
          <w:sz w:val="28"/>
          <w:szCs w:val="28"/>
          <w:lang w:val="en-US"/>
        </w:rPr>
        <w:t xml:space="preserve">Export - this function is designed to export data to a specified location, for further transfer to the district statistics department. </w:t>
      </w:r>
      <w:r w:rsidRPr="006875B2">
        <w:rPr>
          <w:sz w:val="28"/>
          <w:szCs w:val="28"/>
        </w:rPr>
        <w:t>Clicking on this function will open the following window:</w:t>
      </w:r>
    </w:p>
    <w:p w:rsidR="007D60FE" w:rsidRPr="00C80EB6" w:rsidRDefault="007D60FE" w:rsidP="007D60FE">
      <w:pPr>
        <w:ind w:firstLine="709"/>
        <w:jc w:val="both"/>
        <w:rPr>
          <w:sz w:val="28"/>
          <w:szCs w:val="28"/>
        </w:rPr>
      </w:pPr>
    </w:p>
    <w:p w:rsidR="007D60FE" w:rsidRPr="005E078B" w:rsidRDefault="007D60FE" w:rsidP="007D60FE">
      <w:pPr>
        <w:ind w:left="540"/>
        <w:jc w:val="center"/>
      </w:pPr>
      <w:r>
        <w:rPr>
          <w:noProof/>
        </w:rPr>
        <w:drawing>
          <wp:inline distT="0" distB="0" distL="0" distR="0">
            <wp:extent cx="3533140" cy="2845435"/>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4"/>
                    <a:srcRect/>
                    <a:stretch>
                      <a:fillRect/>
                    </a:stretch>
                  </pic:blipFill>
                  <pic:spPr bwMode="auto">
                    <a:xfrm>
                      <a:off x="0" y="0"/>
                      <a:ext cx="3533140" cy="2845435"/>
                    </a:xfrm>
                    <a:prstGeom prst="rect">
                      <a:avLst/>
                    </a:prstGeom>
                    <a:noFill/>
                    <a:ln w="9525">
                      <a:noFill/>
                      <a:miter lim="800000"/>
                      <a:headEnd/>
                      <a:tailEnd/>
                    </a:ln>
                  </pic:spPr>
                </pic:pic>
              </a:graphicData>
            </a:graphic>
          </wp:inline>
        </w:drawing>
      </w:r>
    </w:p>
    <w:p w:rsidR="007D60FE" w:rsidRPr="00C80EB6" w:rsidRDefault="007D60FE" w:rsidP="007D60FE">
      <w:pPr>
        <w:tabs>
          <w:tab w:val="left" w:pos="1134"/>
        </w:tabs>
        <w:spacing w:line="312" w:lineRule="auto"/>
        <w:ind w:left="540"/>
        <w:jc w:val="both"/>
        <w:rPr>
          <w:sz w:val="28"/>
          <w:szCs w:val="28"/>
        </w:rPr>
      </w:pPr>
    </w:p>
    <w:p w:rsidR="007D60FE" w:rsidRPr="006875B2" w:rsidRDefault="006875B2" w:rsidP="007D60FE">
      <w:pPr>
        <w:ind w:firstLine="709"/>
        <w:jc w:val="both"/>
        <w:rPr>
          <w:sz w:val="28"/>
          <w:szCs w:val="28"/>
          <w:lang w:val="en-US"/>
        </w:rPr>
      </w:pPr>
      <w:r w:rsidRPr="006875B2">
        <w:rPr>
          <w:sz w:val="28"/>
          <w:szCs w:val="28"/>
          <w:lang w:val="en-US"/>
        </w:rPr>
        <w:t>The user needs to select a period and click on the "Export" button. After that, a window will open indicating the location to save the file.</w:t>
      </w:r>
    </w:p>
    <w:p w:rsidR="00BC73FF" w:rsidRPr="006875B2" w:rsidRDefault="006875B2">
      <w:pPr>
        <w:rPr>
          <w:lang w:val="en-US"/>
        </w:rPr>
      </w:pPr>
    </w:p>
    <w:sectPr w:rsidR="00BC73FF" w:rsidRPr="006875B2" w:rsidSect="002843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F6E9D"/>
    <w:multiLevelType w:val="multilevel"/>
    <w:tmpl w:val="3B22F0C2"/>
    <w:lvl w:ilvl="0">
      <w:start w:val="1"/>
      <w:numFmt w:val="decimal"/>
      <w:lvlText w:val="%1."/>
      <w:lvlJc w:val="left"/>
      <w:pPr>
        <w:ind w:left="900" w:hanging="360"/>
      </w:pPr>
      <w:rPr>
        <w:rFonts w:hint="default"/>
        <w:b w:val="0"/>
      </w:rPr>
    </w:lvl>
    <w:lvl w:ilvl="1">
      <w:start w:val="4"/>
      <w:numFmt w:val="decimal"/>
      <w:isLgl/>
      <w:lvlText w:val="%1.%2"/>
      <w:lvlJc w:val="left"/>
      <w:pPr>
        <w:ind w:left="1406" w:hanging="810"/>
      </w:pPr>
      <w:rPr>
        <w:rFonts w:hint="default"/>
      </w:rPr>
    </w:lvl>
    <w:lvl w:ilvl="2">
      <w:start w:val="1"/>
      <w:numFmt w:val="decimal"/>
      <w:isLgl/>
      <w:lvlText w:val="%1.%2.%3"/>
      <w:lvlJc w:val="left"/>
      <w:pPr>
        <w:ind w:left="1462" w:hanging="810"/>
      </w:pPr>
      <w:rPr>
        <w:rFonts w:hint="default"/>
      </w:rPr>
    </w:lvl>
    <w:lvl w:ilvl="3">
      <w:start w:val="3"/>
      <w:numFmt w:val="decimal"/>
      <w:isLgl/>
      <w:lvlText w:val="%1.%2.%3.%4"/>
      <w:lvlJc w:val="left"/>
      <w:pPr>
        <w:ind w:left="1788" w:hanging="1080"/>
      </w:pPr>
      <w:rPr>
        <w:rFonts w:hint="default"/>
      </w:rPr>
    </w:lvl>
    <w:lvl w:ilvl="4">
      <w:start w:val="1"/>
      <w:numFmt w:val="decimal"/>
      <w:isLgl/>
      <w:lvlText w:val="%1.%2.%3.%4.%5"/>
      <w:lvlJc w:val="left"/>
      <w:pPr>
        <w:ind w:left="1844" w:hanging="1080"/>
      </w:pPr>
      <w:rPr>
        <w:rFonts w:hint="default"/>
      </w:rPr>
    </w:lvl>
    <w:lvl w:ilvl="5">
      <w:start w:val="1"/>
      <w:numFmt w:val="decimal"/>
      <w:isLgl/>
      <w:lvlText w:val="%1.%2.%3.%4.%5.%6"/>
      <w:lvlJc w:val="left"/>
      <w:pPr>
        <w:ind w:left="2260" w:hanging="1440"/>
      </w:pPr>
      <w:rPr>
        <w:rFonts w:hint="default"/>
      </w:rPr>
    </w:lvl>
    <w:lvl w:ilvl="6">
      <w:start w:val="1"/>
      <w:numFmt w:val="decimal"/>
      <w:isLgl/>
      <w:lvlText w:val="%1.%2.%3.%4.%5.%6.%7"/>
      <w:lvlJc w:val="left"/>
      <w:pPr>
        <w:ind w:left="2316" w:hanging="1440"/>
      </w:pPr>
      <w:rPr>
        <w:rFonts w:hint="default"/>
      </w:rPr>
    </w:lvl>
    <w:lvl w:ilvl="7">
      <w:start w:val="1"/>
      <w:numFmt w:val="decimal"/>
      <w:isLgl/>
      <w:lvlText w:val="%1.%2.%3.%4.%5.%6.%7.%8"/>
      <w:lvlJc w:val="left"/>
      <w:pPr>
        <w:ind w:left="2732" w:hanging="1800"/>
      </w:pPr>
      <w:rPr>
        <w:rFonts w:hint="default"/>
      </w:rPr>
    </w:lvl>
    <w:lvl w:ilvl="8">
      <w:start w:val="1"/>
      <w:numFmt w:val="decimal"/>
      <w:isLgl/>
      <w:lvlText w:val="%1.%2.%3.%4.%5.%6.%7.%8.%9"/>
      <w:lvlJc w:val="left"/>
      <w:pPr>
        <w:ind w:left="3148" w:hanging="2160"/>
      </w:pPr>
      <w:rPr>
        <w:rFonts w:hint="default"/>
      </w:rPr>
    </w:lvl>
  </w:abstractNum>
  <w:abstractNum w:abstractNumId="1" w15:restartNumberingAfterBreak="0">
    <w:nsid w:val="2BE82CE9"/>
    <w:multiLevelType w:val="hybridMultilevel"/>
    <w:tmpl w:val="390A82D0"/>
    <w:lvl w:ilvl="0" w:tplc="D396C1A8">
      <w:numFmt w:val="bullet"/>
      <w:lvlText w:val="-"/>
      <w:lvlJc w:val="left"/>
      <w:pPr>
        <w:ind w:left="720" w:hanging="360"/>
      </w:pPr>
      <w:rPr>
        <w:rFonts w:ascii="Times New Roman" w:hAnsi="Times New Roman"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D850673"/>
    <w:multiLevelType w:val="hybridMultilevel"/>
    <w:tmpl w:val="9A6A4C34"/>
    <w:lvl w:ilvl="0" w:tplc="D396C1A8">
      <w:numFmt w:val="bullet"/>
      <w:lvlText w:val="-"/>
      <w:lvlJc w:val="left"/>
      <w:pPr>
        <w:ind w:left="720" w:hanging="360"/>
      </w:pPr>
      <w:rPr>
        <w:rFonts w:ascii="Times New Roman" w:hAnsi="Times New Roman"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1251A0A"/>
    <w:multiLevelType w:val="hybridMultilevel"/>
    <w:tmpl w:val="35F0A046"/>
    <w:lvl w:ilvl="0" w:tplc="D396C1A8">
      <w:numFmt w:val="bullet"/>
      <w:lvlText w:val="-"/>
      <w:lvlJc w:val="left"/>
      <w:pPr>
        <w:ind w:left="1069" w:hanging="360"/>
      </w:pPr>
      <w:rPr>
        <w:rFonts w:ascii="Times New Roman" w:hAnsi="Times New Roman" w:hint="default"/>
        <w:b w:val="0"/>
        <w:i w:val="0"/>
        <w:sz w:val="24"/>
        <w:szCs w:val="2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317A420B"/>
    <w:multiLevelType w:val="hybridMultilevel"/>
    <w:tmpl w:val="C748ABD0"/>
    <w:lvl w:ilvl="0" w:tplc="D396C1A8">
      <w:numFmt w:val="bullet"/>
      <w:lvlText w:val="-"/>
      <w:lvlJc w:val="left"/>
      <w:pPr>
        <w:ind w:left="720" w:hanging="360"/>
      </w:pPr>
      <w:rPr>
        <w:rFonts w:ascii="Times New Roman" w:hAnsi="Times New Roman"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4EC784F"/>
    <w:multiLevelType w:val="hybridMultilevel"/>
    <w:tmpl w:val="864EED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00D0340"/>
    <w:multiLevelType w:val="hybridMultilevel"/>
    <w:tmpl w:val="A0DA5130"/>
    <w:lvl w:ilvl="0" w:tplc="D396C1A8">
      <w:numFmt w:val="bullet"/>
      <w:lvlText w:val="-"/>
      <w:lvlJc w:val="left"/>
      <w:pPr>
        <w:ind w:left="720" w:hanging="360"/>
      </w:pPr>
      <w:rPr>
        <w:rFonts w:ascii="Times New Roman" w:hAnsi="Times New Roman"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1AF1EE6"/>
    <w:multiLevelType w:val="hybridMultilevel"/>
    <w:tmpl w:val="0B287640"/>
    <w:lvl w:ilvl="0" w:tplc="D396C1A8">
      <w:numFmt w:val="bullet"/>
      <w:lvlText w:val="-"/>
      <w:lvlJc w:val="left"/>
      <w:pPr>
        <w:ind w:left="1069" w:hanging="360"/>
      </w:pPr>
      <w:rPr>
        <w:rFonts w:ascii="Times New Roman" w:hAnsi="Times New Roman" w:hint="default"/>
        <w:b w:val="0"/>
        <w:i w:val="0"/>
        <w:sz w:val="24"/>
        <w:szCs w:val="2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55526EE4"/>
    <w:multiLevelType w:val="hybridMultilevel"/>
    <w:tmpl w:val="005AD3CE"/>
    <w:lvl w:ilvl="0" w:tplc="D396C1A8">
      <w:numFmt w:val="bullet"/>
      <w:lvlText w:val="-"/>
      <w:lvlJc w:val="left"/>
      <w:pPr>
        <w:ind w:left="720" w:hanging="360"/>
      </w:pPr>
      <w:rPr>
        <w:rFonts w:ascii="Times New Roman" w:hAnsi="Times New Roman"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88D6B5F"/>
    <w:multiLevelType w:val="hybridMultilevel"/>
    <w:tmpl w:val="D5C21A5C"/>
    <w:lvl w:ilvl="0" w:tplc="D396C1A8">
      <w:numFmt w:val="bullet"/>
      <w:lvlText w:val="-"/>
      <w:lvlJc w:val="left"/>
      <w:pPr>
        <w:ind w:left="720" w:hanging="360"/>
      </w:pPr>
      <w:rPr>
        <w:rFonts w:ascii="Times New Roman" w:hAnsi="Times New Roman"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0B963DB"/>
    <w:multiLevelType w:val="hybridMultilevel"/>
    <w:tmpl w:val="339AF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14843CF"/>
    <w:multiLevelType w:val="hybridMultilevel"/>
    <w:tmpl w:val="CF14AF4A"/>
    <w:lvl w:ilvl="0" w:tplc="5A422908">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0"/>
  </w:num>
  <w:num w:numId="3">
    <w:abstractNumId w:val="9"/>
  </w:num>
  <w:num w:numId="4">
    <w:abstractNumId w:val="11"/>
  </w:num>
  <w:num w:numId="5">
    <w:abstractNumId w:val="7"/>
  </w:num>
  <w:num w:numId="6">
    <w:abstractNumId w:val="3"/>
  </w:num>
  <w:num w:numId="7">
    <w:abstractNumId w:val="1"/>
  </w:num>
  <w:num w:numId="8">
    <w:abstractNumId w:val="2"/>
  </w:num>
  <w:num w:numId="9">
    <w:abstractNumId w:val="5"/>
  </w:num>
  <w:num w:numId="10">
    <w:abstractNumId w:val="8"/>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
  <w:rsids>
    <w:rsidRoot w:val="007D60FE"/>
    <w:rsid w:val="0028430D"/>
    <w:rsid w:val="006875B2"/>
    <w:rsid w:val="007D60FE"/>
    <w:rsid w:val="00916F29"/>
    <w:rsid w:val="00AA6C47"/>
    <w:rsid w:val="00D03E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5828E"/>
  <w15:docId w15:val="{E893BD12-8890-462E-8E17-569B1D35A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60FE"/>
    <w:pPr>
      <w:autoSpaceDE w:val="0"/>
      <w:autoSpaceDN w:val="0"/>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7D60FE"/>
    <w:pPr>
      <w:keepNext/>
      <w:keepLines/>
      <w:tabs>
        <w:tab w:val="num" w:pos="717"/>
      </w:tabs>
      <w:spacing w:before="480"/>
      <w:ind w:left="717" w:hanging="360"/>
      <w:outlineLvl w:val="0"/>
    </w:pPr>
    <w:rPr>
      <w:rFonts w:ascii="Cambria" w:hAnsi="Cambria" w:cs="Cambria"/>
      <w:b/>
      <w:bCs/>
      <w:color w:val="008080"/>
      <w:sz w:val="28"/>
      <w:szCs w:val="28"/>
    </w:rPr>
  </w:style>
  <w:style w:type="paragraph" w:styleId="2">
    <w:name w:val="heading 2"/>
    <w:basedOn w:val="a"/>
    <w:next w:val="a"/>
    <w:link w:val="20"/>
    <w:uiPriority w:val="9"/>
    <w:unhideWhenUsed/>
    <w:qFormat/>
    <w:rsid w:val="007D60F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unhideWhenUsed/>
    <w:qFormat/>
    <w:rsid w:val="007D60FE"/>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D60FE"/>
    <w:rPr>
      <w:rFonts w:ascii="Cambria" w:eastAsia="Times New Roman" w:hAnsi="Cambria" w:cs="Cambria"/>
      <w:b/>
      <w:bCs/>
      <w:color w:val="008080"/>
      <w:sz w:val="28"/>
      <w:szCs w:val="28"/>
      <w:lang w:eastAsia="ru-RU"/>
    </w:rPr>
  </w:style>
  <w:style w:type="character" w:customStyle="1" w:styleId="20">
    <w:name w:val="Заголовок 2 Знак"/>
    <w:basedOn w:val="a0"/>
    <w:link w:val="2"/>
    <w:uiPriority w:val="9"/>
    <w:rsid w:val="007D60FE"/>
    <w:rPr>
      <w:rFonts w:asciiTheme="majorHAnsi" w:eastAsiaTheme="majorEastAsia" w:hAnsiTheme="majorHAnsi" w:cstheme="majorBidi"/>
      <w:b/>
      <w:bCs/>
      <w:color w:val="4F81BD" w:themeColor="accent1"/>
      <w:sz w:val="26"/>
      <w:szCs w:val="26"/>
      <w:lang w:eastAsia="ru-RU"/>
    </w:rPr>
  </w:style>
  <w:style w:type="character" w:customStyle="1" w:styleId="50">
    <w:name w:val="Заголовок 5 Знак"/>
    <w:basedOn w:val="a0"/>
    <w:link w:val="5"/>
    <w:uiPriority w:val="9"/>
    <w:rsid w:val="007D60FE"/>
    <w:rPr>
      <w:rFonts w:asciiTheme="majorHAnsi" w:eastAsiaTheme="majorEastAsia" w:hAnsiTheme="majorHAnsi" w:cstheme="majorBidi"/>
      <w:color w:val="243F60" w:themeColor="accent1" w:themeShade="7F"/>
      <w:sz w:val="24"/>
      <w:szCs w:val="24"/>
      <w:lang w:eastAsia="ru-RU"/>
    </w:rPr>
  </w:style>
  <w:style w:type="character" w:styleId="a3">
    <w:name w:val="Strong"/>
    <w:basedOn w:val="a0"/>
    <w:uiPriority w:val="99"/>
    <w:qFormat/>
    <w:rsid w:val="007D60FE"/>
    <w:rPr>
      <w:rFonts w:cs="Times New Roman"/>
      <w:b/>
      <w:bCs/>
    </w:rPr>
  </w:style>
  <w:style w:type="paragraph" w:styleId="a4">
    <w:name w:val="List Paragraph"/>
    <w:basedOn w:val="a"/>
    <w:uiPriority w:val="34"/>
    <w:qFormat/>
    <w:rsid w:val="007D60FE"/>
    <w:pPr>
      <w:ind w:left="720"/>
    </w:pPr>
  </w:style>
  <w:style w:type="paragraph" w:customStyle="1" w:styleId="a5">
    <w:name w:val="Знак Знак Знак Знак Знак Знак Знак Знак Знак Знак Знак Знак Знак Знак Знак Знак Знак Знак Знак Знак"/>
    <w:basedOn w:val="a"/>
    <w:link w:val="a6"/>
    <w:autoRedefine/>
    <w:rsid w:val="007D60FE"/>
    <w:pPr>
      <w:autoSpaceDE/>
      <w:autoSpaceDN/>
      <w:spacing w:after="160" w:line="240" w:lineRule="exact"/>
    </w:pPr>
    <w:rPr>
      <w:sz w:val="28"/>
      <w:szCs w:val="28"/>
      <w:lang w:val="en-US" w:eastAsia="en-US"/>
    </w:rPr>
  </w:style>
  <w:style w:type="character" w:customStyle="1" w:styleId="a6">
    <w:name w:val="Знак Знак Знак Знак Знак Знак Знак Знак Знак Знак Знак Знак Знак Знак Знак Знак Знак Знак Знак Знак Знак"/>
    <w:basedOn w:val="a0"/>
    <w:link w:val="a5"/>
    <w:rsid w:val="007D60FE"/>
    <w:rPr>
      <w:rFonts w:ascii="Times New Roman" w:eastAsia="Times New Roman" w:hAnsi="Times New Roman" w:cs="Times New Roman"/>
      <w:sz w:val="28"/>
      <w:szCs w:val="28"/>
      <w:lang w:val="en-US"/>
    </w:rPr>
  </w:style>
  <w:style w:type="paragraph" w:styleId="a7">
    <w:name w:val="Normal (Web)"/>
    <w:basedOn w:val="a"/>
    <w:uiPriority w:val="99"/>
    <w:semiHidden/>
    <w:unhideWhenUsed/>
    <w:rsid w:val="007D60FE"/>
    <w:pPr>
      <w:autoSpaceDE/>
      <w:autoSpaceDN/>
      <w:spacing w:before="100" w:beforeAutospacing="1" w:after="100" w:afterAutospacing="1"/>
    </w:pPr>
  </w:style>
  <w:style w:type="paragraph" w:styleId="a8">
    <w:name w:val="Balloon Text"/>
    <w:basedOn w:val="a"/>
    <w:link w:val="a9"/>
    <w:uiPriority w:val="99"/>
    <w:semiHidden/>
    <w:unhideWhenUsed/>
    <w:rsid w:val="007D60FE"/>
    <w:rPr>
      <w:rFonts w:ascii="Tahoma" w:hAnsi="Tahoma" w:cs="Tahoma"/>
      <w:sz w:val="16"/>
      <w:szCs w:val="16"/>
    </w:rPr>
  </w:style>
  <w:style w:type="character" w:customStyle="1" w:styleId="a9">
    <w:name w:val="Текст выноски Знак"/>
    <w:basedOn w:val="a0"/>
    <w:link w:val="a8"/>
    <w:uiPriority w:val="99"/>
    <w:semiHidden/>
    <w:rsid w:val="007D60F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2.png"/><Relationship Id="rId21" Type="http://schemas.openxmlformats.org/officeDocument/2006/relationships/oleObject" Target="embeddings/oleObject6.bin"/><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oleObject" Target="embeddings/oleObject17.bin"/><Relationship Id="rId50" Type="http://schemas.openxmlformats.org/officeDocument/2006/relationships/image" Target="media/image28.png"/><Relationship Id="rId55" Type="http://schemas.openxmlformats.org/officeDocument/2006/relationships/oleObject" Target="embeddings/oleObject21.bin"/><Relationship Id="rId63" Type="http://schemas.openxmlformats.org/officeDocument/2006/relationships/image" Target="media/image35.png"/><Relationship Id="rId68" Type="http://schemas.openxmlformats.org/officeDocument/2006/relationships/oleObject" Target="embeddings/oleObject28.bin"/><Relationship Id="rId76" Type="http://schemas.openxmlformats.org/officeDocument/2006/relationships/image" Target="media/image38.png"/><Relationship Id="rId84" Type="http://schemas.openxmlformats.org/officeDocument/2006/relationships/oleObject" Target="embeddings/oleObject36.bin"/><Relationship Id="rId89" Type="http://schemas.openxmlformats.org/officeDocument/2006/relationships/oleObject" Target="embeddings/oleObject39.bin"/><Relationship Id="rId7" Type="http://schemas.openxmlformats.org/officeDocument/2006/relationships/image" Target="media/image3.png"/><Relationship Id="rId71" Type="http://schemas.openxmlformats.org/officeDocument/2006/relationships/oleObject" Target="embeddings/oleObject31.bin"/><Relationship Id="rId92" Type="http://schemas.openxmlformats.org/officeDocument/2006/relationships/image" Target="media/image48.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oleObject" Target="embeddings/oleObject15.bin"/><Relationship Id="rId53" Type="http://schemas.openxmlformats.org/officeDocument/2006/relationships/oleObject" Target="embeddings/oleObject20.bin"/><Relationship Id="rId58" Type="http://schemas.openxmlformats.org/officeDocument/2006/relationships/image" Target="media/image32.png"/><Relationship Id="rId66" Type="http://schemas.openxmlformats.org/officeDocument/2006/relationships/oleObject" Target="embeddings/oleObject26.bin"/><Relationship Id="rId74" Type="http://schemas.openxmlformats.org/officeDocument/2006/relationships/oleObject" Target="embeddings/oleObject33.bin"/><Relationship Id="rId79" Type="http://schemas.openxmlformats.org/officeDocument/2006/relationships/image" Target="media/image41.png"/><Relationship Id="rId87" Type="http://schemas.openxmlformats.org/officeDocument/2006/relationships/oleObject" Target="embeddings/oleObject37.bin"/><Relationship Id="rId5" Type="http://schemas.openxmlformats.org/officeDocument/2006/relationships/image" Target="media/image1.png"/><Relationship Id="rId61" Type="http://schemas.openxmlformats.org/officeDocument/2006/relationships/oleObject" Target="embeddings/oleObject24.bin"/><Relationship Id="rId82" Type="http://schemas.openxmlformats.org/officeDocument/2006/relationships/oleObject" Target="embeddings/oleObject35.bin"/><Relationship Id="rId90" Type="http://schemas.openxmlformats.org/officeDocument/2006/relationships/oleObject" Target="embeddings/oleObject40.bin"/><Relationship Id="rId95"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oleObject" Target="embeddings/oleObject9.bin"/><Relationship Id="rId30" Type="http://schemas.openxmlformats.org/officeDocument/2006/relationships/image" Target="media/image16.png"/><Relationship Id="rId35" Type="http://schemas.openxmlformats.org/officeDocument/2006/relationships/oleObject" Target="embeddings/oleObject13.bin"/><Relationship Id="rId43" Type="http://schemas.openxmlformats.org/officeDocument/2006/relationships/image" Target="media/image26.png"/><Relationship Id="rId48" Type="http://schemas.openxmlformats.org/officeDocument/2006/relationships/image" Target="media/image27.png"/><Relationship Id="rId56" Type="http://schemas.openxmlformats.org/officeDocument/2006/relationships/image" Target="media/image31.png"/><Relationship Id="rId64" Type="http://schemas.openxmlformats.org/officeDocument/2006/relationships/oleObject" Target="embeddings/oleObject25.bin"/><Relationship Id="rId69" Type="http://schemas.openxmlformats.org/officeDocument/2006/relationships/oleObject" Target="embeddings/oleObject29.bin"/><Relationship Id="rId77" Type="http://schemas.openxmlformats.org/officeDocument/2006/relationships/image" Target="media/image39.png"/><Relationship Id="rId8" Type="http://schemas.openxmlformats.org/officeDocument/2006/relationships/image" Target="media/image4.png"/><Relationship Id="rId51" Type="http://schemas.openxmlformats.org/officeDocument/2006/relationships/oleObject" Target="embeddings/oleObject19.bin"/><Relationship Id="rId72" Type="http://schemas.openxmlformats.org/officeDocument/2006/relationships/oleObject" Target="embeddings/oleObject32.bin"/><Relationship Id="rId80" Type="http://schemas.openxmlformats.org/officeDocument/2006/relationships/image" Target="media/image42.png"/><Relationship Id="rId85" Type="http://schemas.openxmlformats.org/officeDocument/2006/relationships/image" Target="media/image45.png"/><Relationship Id="rId93" Type="http://schemas.openxmlformats.org/officeDocument/2006/relationships/image" Target="media/image49.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21.png"/><Relationship Id="rId46" Type="http://schemas.openxmlformats.org/officeDocument/2006/relationships/oleObject" Target="embeddings/oleObject16.bin"/><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11.png"/><Relationship Id="rId41" Type="http://schemas.openxmlformats.org/officeDocument/2006/relationships/image" Target="media/image24.png"/><Relationship Id="rId54" Type="http://schemas.openxmlformats.org/officeDocument/2006/relationships/image" Target="media/image30.png"/><Relationship Id="rId62" Type="http://schemas.openxmlformats.org/officeDocument/2006/relationships/image" Target="media/image34.png"/><Relationship Id="rId70" Type="http://schemas.openxmlformats.org/officeDocument/2006/relationships/oleObject" Target="embeddings/oleObject30.bin"/><Relationship Id="rId75" Type="http://schemas.openxmlformats.org/officeDocument/2006/relationships/oleObject" Target="embeddings/oleObject34.bin"/><Relationship Id="rId83" Type="http://schemas.openxmlformats.org/officeDocument/2006/relationships/image" Target="media/image44.png"/><Relationship Id="rId88" Type="http://schemas.openxmlformats.org/officeDocument/2006/relationships/oleObject" Target="embeddings/oleObject38.bin"/><Relationship Id="rId91" Type="http://schemas.openxmlformats.org/officeDocument/2006/relationships/image" Target="media/image47.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6.png"/><Relationship Id="rId31" Type="http://schemas.openxmlformats.org/officeDocument/2006/relationships/oleObject" Target="embeddings/oleObject11.bin"/><Relationship Id="rId44" Type="http://schemas.openxmlformats.org/officeDocument/2006/relationships/oleObject" Target="embeddings/oleObject14.bin"/><Relationship Id="rId52" Type="http://schemas.openxmlformats.org/officeDocument/2006/relationships/image" Target="media/image29.png"/><Relationship Id="rId60" Type="http://schemas.openxmlformats.org/officeDocument/2006/relationships/image" Target="media/image33.png"/><Relationship Id="rId65" Type="http://schemas.openxmlformats.org/officeDocument/2006/relationships/image" Target="media/image36.png"/><Relationship Id="rId73" Type="http://schemas.openxmlformats.org/officeDocument/2006/relationships/image" Target="media/image37.png"/><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image" Target="media/image46.png"/><Relationship Id="rId94"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19</Pages>
  <Words>2235</Words>
  <Characters>12743</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t.zholdybaev</dc:creator>
  <cp:lastModifiedBy>Ибрагим</cp:lastModifiedBy>
  <cp:revision>2</cp:revision>
  <dcterms:created xsi:type="dcterms:W3CDTF">2018-05-30T03:48:00Z</dcterms:created>
  <dcterms:modified xsi:type="dcterms:W3CDTF">2023-04-18T05:05:00Z</dcterms:modified>
</cp:coreProperties>
</file>